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8E70" w14:textId="57C4016E" w:rsidR="00231E25" w:rsidRPr="00175D46" w:rsidRDefault="00231E25" w:rsidP="00175D46">
      <w:pPr>
        <w:pStyle w:val="Heading3"/>
      </w:pPr>
    </w:p>
    <w:p w14:paraId="0DEFFA0A" w14:textId="696DD629" w:rsidR="00C7001B" w:rsidRPr="00683D93" w:rsidRDefault="002B1C8E" w:rsidP="00683D93">
      <w:pPr>
        <w:pStyle w:val="ReportTitle"/>
      </w:pPr>
      <w:r w:rsidRPr="00683D93">
        <w:t>202</w:t>
      </w:r>
      <w:r w:rsidR="0075201A" w:rsidRPr="00683D93">
        <w:t>6</w:t>
      </w:r>
      <w:r w:rsidRPr="00683D93">
        <w:t xml:space="preserve"> </w:t>
      </w:r>
      <w:r w:rsidR="0075201A" w:rsidRPr="00683D93">
        <w:t>Goals and</w:t>
      </w:r>
      <w:r w:rsidR="00E64C07" w:rsidRPr="00683D93">
        <w:t xml:space="preserve"> </w:t>
      </w:r>
      <w:r w:rsidR="0075201A" w:rsidRPr="00683D93">
        <w:t>Objectives</w:t>
      </w:r>
      <w:r w:rsidRPr="00683D93">
        <w:t xml:space="preserve"> </w:t>
      </w:r>
    </w:p>
    <w:p w14:paraId="682A8E8E" w14:textId="77777777" w:rsidR="00C7001B" w:rsidRDefault="00C7001B" w:rsidP="00231E25">
      <w:pPr>
        <w:pStyle w:val="Heading1"/>
        <w:ind w:left="1260"/>
        <w:sectPr w:rsidR="00C7001B" w:rsidSect="008725D9">
          <w:footerReference w:type="default" r:id="rId9"/>
          <w:footerReference w:type="first" r:id="rId10"/>
          <w:pgSz w:w="12240" w:h="15840" w:code="1"/>
          <w:pgMar w:top="3037" w:right="1800" w:bottom="2203" w:left="720" w:header="547" w:footer="454" w:gutter="0"/>
          <w:cols w:space="720"/>
          <w:titlePg/>
          <w:docGrid w:linePitch="360"/>
        </w:sectPr>
      </w:pPr>
    </w:p>
    <w:p w14:paraId="4E1BE1AC" w14:textId="4578B324" w:rsidR="00D72B8E" w:rsidRPr="009A0026" w:rsidRDefault="002B1C8E" w:rsidP="00E64C07">
      <w:pPr>
        <w:pStyle w:val="Heading2"/>
        <w:ind w:left="0"/>
        <w:rPr>
          <w:sz w:val="36"/>
          <w:szCs w:val="36"/>
        </w:rPr>
      </w:pPr>
      <w:r w:rsidRPr="009A0026">
        <w:rPr>
          <w:sz w:val="36"/>
          <w:szCs w:val="36"/>
        </w:rPr>
        <w:t>Dublin</w:t>
      </w:r>
      <w:r w:rsidR="0075201A" w:rsidRPr="009A0026">
        <w:rPr>
          <w:sz w:val="36"/>
          <w:szCs w:val="36"/>
        </w:rPr>
        <w:t xml:space="preserve"> Police Department </w:t>
      </w:r>
    </w:p>
    <w:p w14:paraId="427D5547" w14:textId="42A7070E" w:rsidR="00D72B8E" w:rsidRDefault="004B4CC9">
      <w:pPr>
        <w:spacing w:after="200" w:line="288" w:lineRule="auto"/>
        <w:rPr>
          <w:rFonts w:eastAsiaTheme="majorEastAsia" w:cstheme="majorBidi"/>
          <w:b/>
          <w:color w:val="92D050"/>
          <w:sz w:val="32"/>
          <w:szCs w:val="32"/>
        </w:rPr>
      </w:pPr>
      <w:r w:rsidRPr="00755B34">
        <w:rPr>
          <w:rFonts w:eastAsia="Times New Roman" w:cs="Tahoma"/>
          <w:b/>
          <w:noProof/>
          <w:color w:val="444444"/>
          <w:kern w:val="36"/>
          <w:sz w:val="20"/>
          <w:szCs w:val="20"/>
        </w:rPr>
        <w:drawing>
          <wp:anchor distT="0" distB="0" distL="114300" distR="114300" simplePos="0" relativeHeight="251658240" behindDoc="0" locked="0" layoutInCell="1" allowOverlap="1" wp14:anchorId="5764F778" wp14:editId="229F1186">
            <wp:simplePos x="0" y="0"/>
            <wp:positionH relativeFrom="page">
              <wp:posOffset>2752725</wp:posOffset>
            </wp:positionH>
            <wp:positionV relativeFrom="paragraph">
              <wp:posOffset>850900</wp:posOffset>
            </wp:positionV>
            <wp:extent cx="2114296" cy="2642870"/>
            <wp:effectExtent l="0" t="0" r="63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35" cy="2645169"/>
                    </a:xfrm>
                    <a:prstGeom prst="rect">
                      <a:avLst/>
                    </a:prstGeom>
                  </pic:spPr>
                </pic:pic>
              </a:graphicData>
            </a:graphic>
            <wp14:sizeRelH relativeFrom="page">
              <wp14:pctWidth>0</wp14:pctWidth>
            </wp14:sizeRelH>
            <wp14:sizeRelV relativeFrom="page">
              <wp14:pctHeight>0</wp14:pctHeight>
            </wp14:sizeRelV>
          </wp:anchor>
        </w:drawing>
      </w:r>
      <w:r w:rsidR="00D72B8E">
        <w:br w:type="page"/>
      </w:r>
    </w:p>
    <w:p w14:paraId="43BF0429" w14:textId="77777777" w:rsidR="00A423DE" w:rsidRPr="00A423DE" w:rsidRDefault="00A423DE" w:rsidP="00A423DE">
      <w:pPr>
        <w:pStyle w:val="Heading2"/>
        <w:ind w:left="0"/>
        <w:jc w:val="center"/>
        <w:rPr>
          <w:rFonts w:eastAsia="Times New Roman"/>
        </w:rPr>
      </w:pPr>
      <w:r w:rsidRPr="00A423DE">
        <w:rPr>
          <w:rFonts w:eastAsia="Times New Roman"/>
        </w:rPr>
        <w:t>Mission Statement &amp; Core Values</w:t>
      </w:r>
    </w:p>
    <w:p w14:paraId="120F682C" w14:textId="77777777" w:rsidR="00A423DE" w:rsidRPr="00A423DE" w:rsidRDefault="00A423DE" w:rsidP="00A423DE">
      <w:pPr>
        <w:ind w:right="990"/>
        <w:rPr>
          <w:rFonts w:eastAsia="Times New Roman" w:cs="Tahoma"/>
          <w:b/>
          <w:color w:val="444444"/>
          <w:kern w:val="36"/>
          <w:szCs w:val="22"/>
        </w:rPr>
      </w:pPr>
    </w:p>
    <w:p w14:paraId="741C1A33" w14:textId="61206F33" w:rsidR="00A423DE" w:rsidRPr="00E64C07" w:rsidRDefault="00A423DE" w:rsidP="004C7067">
      <w:pPr>
        <w:ind w:right="990"/>
        <w:jc w:val="center"/>
        <w:rPr>
          <w:rFonts w:eastAsia="Times New Roman" w:cs="Tahoma"/>
          <w:color w:val="444444"/>
          <w:kern w:val="36"/>
          <w:sz w:val="24"/>
        </w:rPr>
      </w:pPr>
      <w:r w:rsidRPr="00E64C07">
        <w:rPr>
          <w:rFonts w:eastAsia="Times New Roman" w:cs="Tahoma"/>
          <w:color w:val="444444"/>
          <w:kern w:val="36"/>
          <w:sz w:val="24"/>
        </w:rPr>
        <w:t>Dublin Police employees are committed to protecting life, liberty and property. We will provide the highest level of service and work in partnership with our community to ensure public safety by focusing on the following core principles</w:t>
      </w:r>
      <w:r w:rsidR="004C7067" w:rsidRPr="00E64C07">
        <w:rPr>
          <w:rFonts w:eastAsia="Times New Roman" w:cs="Tahoma"/>
          <w:color w:val="444444"/>
          <w:kern w:val="36"/>
          <w:sz w:val="24"/>
        </w:rPr>
        <w:t>:</w:t>
      </w:r>
    </w:p>
    <w:p w14:paraId="75261BE6" w14:textId="77777777" w:rsidR="00A423DE" w:rsidRPr="00EE72D1" w:rsidRDefault="00A423DE" w:rsidP="00A802AF">
      <w:pPr>
        <w:ind w:right="990"/>
        <w:jc w:val="center"/>
        <w:rPr>
          <w:rFonts w:eastAsia="Times New Roman" w:cs="Tahoma"/>
          <w:color w:val="444444"/>
          <w:kern w:val="36"/>
          <w:sz w:val="24"/>
        </w:rPr>
      </w:pPr>
    </w:p>
    <w:p w14:paraId="52092CAE" w14:textId="55816357" w:rsidR="00A423DE" w:rsidRPr="00BD310B" w:rsidRDefault="00A423DE" w:rsidP="00BD310B">
      <w:pPr>
        <w:pStyle w:val="ListParagraph"/>
        <w:numPr>
          <w:ilvl w:val="0"/>
          <w:numId w:val="50"/>
        </w:numPr>
        <w:rPr>
          <w:rFonts w:ascii="Tahoma" w:hAnsi="Tahoma" w:cs="Tahoma"/>
          <w:sz w:val="24"/>
          <w:szCs w:val="24"/>
        </w:rPr>
      </w:pPr>
      <w:r w:rsidRPr="00BD310B">
        <w:rPr>
          <w:rFonts w:ascii="Tahoma" w:hAnsi="Tahoma" w:cs="Tahoma"/>
          <w:sz w:val="24"/>
          <w:szCs w:val="24"/>
        </w:rPr>
        <w:t>Vigilant, Ethical and Impartial Enforcement of Law</w:t>
      </w:r>
    </w:p>
    <w:p w14:paraId="4503FF3B" w14:textId="70180157" w:rsidR="00A423DE" w:rsidRPr="00BD310B" w:rsidRDefault="00EA2447" w:rsidP="00BD310B">
      <w:pPr>
        <w:pStyle w:val="ListParagraph"/>
        <w:numPr>
          <w:ilvl w:val="0"/>
          <w:numId w:val="50"/>
        </w:numPr>
        <w:rPr>
          <w:rFonts w:ascii="Tahoma" w:hAnsi="Tahoma" w:cs="Tahoma"/>
          <w:sz w:val="24"/>
          <w:szCs w:val="24"/>
        </w:rPr>
      </w:pPr>
      <w:r w:rsidRPr="00BD310B">
        <w:rPr>
          <w:rFonts w:ascii="Tahoma" w:hAnsi="Tahoma" w:cs="Tahoma"/>
          <w:sz w:val="24"/>
          <w:szCs w:val="24"/>
        </w:rPr>
        <w:t>C</w:t>
      </w:r>
      <w:r w:rsidR="00A423DE" w:rsidRPr="00BD310B">
        <w:rPr>
          <w:rFonts w:ascii="Tahoma" w:hAnsi="Tahoma" w:cs="Tahoma"/>
          <w:sz w:val="24"/>
          <w:szCs w:val="24"/>
        </w:rPr>
        <w:t>ritical Incident Preparedness and Response</w:t>
      </w:r>
    </w:p>
    <w:p w14:paraId="4563431D" w14:textId="0039EB53" w:rsidR="00EA2447" w:rsidRPr="00BD310B" w:rsidRDefault="00A423DE" w:rsidP="00BD310B">
      <w:pPr>
        <w:pStyle w:val="ListParagraph"/>
        <w:numPr>
          <w:ilvl w:val="0"/>
          <w:numId w:val="50"/>
        </w:numPr>
        <w:rPr>
          <w:rFonts w:ascii="Tahoma" w:hAnsi="Tahoma" w:cs="Tahoma"/>
          <w:sz w:val="24"/>
          <w:szCs w:val="24"/>
        </w:rPr>
      </w:pPr>
      <w:r w:rsidRPr="00BD310B">
        <w:rPr>
          <w:rFonts w:ascii="Tahoma" w:hAnsi="Tahoma" w:cs="Tahoma"/>
          <w:sz w:val="24"/>
          <w:szCs w:val="24"/>
        </w:rPr>
        <w:t>Crime Prevention, Reduction and Deterrence</w:t>
      </w:r>
    </w:p>
    <w:p w14:paraId="17A10BBD" w14:textId="77777777" w:rsidR="00EA2447" w:rsidRPr="00BD310B" w:rsidRDefault="00A423DE" w:rsidP="00BD310B">
      <w:pPr>
        <w:pStyle w:val="ListParagraph"/>
        <w:numPr>
          <w:ilvl w:val="0"/>
          <w:numId w:val="50"/>
        </w:numPr>
        <w:rPr>
          <w:rFonts w:ascii="Tahoma" w:hAnsi="Tahoma" w:cs="Tahoma"/>
          <w:sz w:val="24"/>
          <w:szCs w:val="24"/>
        </w:rPr>
      </w:pPr>
      <w:r w:rsidRPr="00BD310B">
        <w:rPr>
          <w:rFonts w:ascii="Tahoma" w:hAnsi="Tahoma" w:cs="Tahoma"/>
          <w:sz w:val="24"/>
          <w:szCs w:val="24"/>
        </w:rPr>
        <w:t>Improvement of Traffic Safety</w:t>
      </w:r>
    </w:p>
    <w:p w14:paraId="3F46ACE0" w14:textId="1DB436EB" w:rsidR="00A423DE" w:rsidRPr="00BD310B" w:rsidRDefault="00A423DE" w:rsidP="00BD310B">
      <w:pPr>
        <w:pStyle w:val="ListParagraph"/>
        <w:numPr>
          <w:ilvl w:val="0"/>
          <w:numId w:val="50"/>
        </w:numPr>
        <w:rPr>
          <w:rFonts w:ascii="Tahoma" w:hAnsi="Tahoma" w:cs="Tahoma"/>
          <w:sz w:val="24"/>
          <w:szCs w:val="24"/>
        </w:rPr>
      </w:pPr>
      <w:r w:rsidRPr="00BD310B">
        <w:rPr>
          <w:rFonts w:ascii="Tahoma" w:hAnsi="Tahoma" w:cs="Tahoma"/>
          <w:sz w:val="24"/>
          <w:szCs w:val="24"/>
        </w:rPr>
        <w:t>Community Outreach and Engagement</w:t>
      </w:r>
    </w:p>
    <w:p w14:paraId="1562D289" w14:textId="77777777" w:rsidR="00A423DE" w:rsidRPr="00E64C07" w:rsidRDefault="00A423DE" w:rsidP="004C7067">
      <w:pPr>
        <w:ind w:right="990"/>
        <w:jc w:val="center"/>
        <w:rPr>
          <w:rFonts w:eastAsia="Times New Roman" w:cs="Tahoma"/>
          <w:color w:val="444444"/>
          <w:kern w:val="36"/>
          <w:sz w:val="24"/>
        </w:rPr>
      </w:pPr>
    </w:p>
    <w:p w14:paraId="0B339E5A" w14:textId="77777777" w:rsidR="00A423DE" w:rsidRPr="00E64C07" w:rsidRDefault="00A423DE" w:rsidP="009A420B">
      <w:pPr>
        <w:ind w:right="990"/>
        <w:jc w:val="center"/>
        <w:rPr>
          <w:rFonts w:eastAsia="Times New Roman" w:cs="Tahoma"/>
          <w:color w:val="444444"/>
          <w:kern w:val="36"/>
          <w:sz w:val="24"/>
        </w:rPr>
      </w:pPr>
      <w:r w:rsidRPr="00E64C07">
        <w:rPr>
          <w:rFonts w:eastAsia="Times New Roman" w:cs="Tahoma"/>
          <w:color w:val="444444"/>
          <w:kern w:val="36"/>
          <w:sz w:val="24"/>
        </w:rPr>
        <w:t>We will remain dedicated to service and committed to excellence, focusing on the following core values:</w:t>
      </w:r>
    </w:p>
    <w:p w14:paraId="564E883C" w14:textId="77777777" w:rsidR="00A423DE" w:rsidRPr="00E64C07" w:rsidRDefault="00A423DE" w:rsidP="004C7067">
      <w:pPr>
        <w:ind w:right="990"/>
        <w:jc w:val="center"/>
        <w:rPr>
          <w:rFonts w:eastAsia="Times New Roman" w:cs="Tahoma"/>
          <w:color w:val="444444"/>
          <w:kern w:val="36"/>
          <w:sz w:val="24"/>
        </w:rPr>
      </w:pPr>
    </w:p>
    <w:p w14:paraId="1DCD3FB7" w14:textId="77777777" w:rsidR="00A423DE" w:rsidRPr="00E64C07" w:rsidRDefault="00A423DE" w:rsidP="004C7067">
      <w:pPr>
        <w:ind w:right="990"/>
        <w:jc w:val="center"/>
        <w:rPr>
          <w:rFonts w:eastAsia="Times New Roman" w:cs="Tahoma"/>
          <w:b/>
          <w:color w:val="444444"/>
          <w:kern w:val="36"/>
          <w:sz w:val="24"/>
        </w:rPr>
      </w:pPr>
      <w:r w:rsidRPr="00E64C07">
        <w:rPr>
          <w:rFonts w:eastAsia="Times New Roman" w:cs="Tahoma"/>
          <w:b/>
          <w:color w:val="444444"/>
          <w:kern w:val="36"/>
          <w:sz w:val="24"/>
        </w:rPr>
        <w:t>Professionalism</w:t>
      </w:r>
    </w:p>
    <w:p w14:paraId="661201C1" w14:textId="77777777" w:rsidR="00A423DE" w:rsidRPr="00E64C07" w:rsidRDefault="00A423DE" w:rsidP="004C7067">
      <w:pPr>
        <w:ind w:right="990"/>
        <w:jc w:val="center"/>
        <w:rPr>
          <w:rFonts w:eastAsia="Times New Roman" w:cs="Tahoma"/>
          <w:color w:val="444444"/>
          <w:kern w:val="36"/>
          <w:sz w:val="24"/>
        </w:rPr>
      </w:pPr>
    </w:p>
    <w:p w14:paraId="5BDA44BE" w14:textId="77777777" w:rsidR="00A423DE" w:rsidRPr="00E64C07" w:rsidRDefault="00A423DE" w:rsidP="004C7067">
      <w:pPr>
        <w:ind w:right="990"/>
        <w:jc w:val="center"/>
        <w:rPr>
          <w:rFonts w:eastAsia="Times New Roman" w:cs="Tahoma"/>
          <w:color w:val="444444"/>
          <w:kern w:val="36"/>
          <w:sz w:val="24"/>
        </w:rPr>
      </w:pPr>
      <w:r w:rsidRPr="00E64C07">
        <w:rPr>
          <w:rFonts w:eastAsia="Times New Roman" w:cs="Tahoma"/>
          <w:color w:val="444444"/>
          <w:kern w:val="36"/>
          <w:sz w:val="24"/>
        </w:rPr>
        <w:t>We are members of an exceptional and highly trained law enforcement organization. Our conduct and demeanor adhere to the highest standards of personal and organizational excellence.</w:t>
      </w:r>
    </w:p>
    <w:p w14:paraId="5F8C21FC" w14:textId="77777777" w:rsidR="00A423DE" w:rsidRPr="00E64C07" w:rsidRDefault="00A423DE" w:rsidP="004C7067">
      <w:pPr>
        <w:ind w:right="990"/>
        <w:jc w:val="center"/>
        <w:rPr>
          <w:rFonts w:eastAsia="Times New Roman" w:cs="Tahoma"/>
          <w:color w:val="444444"/>
          <w:kern w:val="36"/>
          <w:sz w:val="24"/>
        </w:rPr>
      </w:pPr>
    </w:p>
    <w:p w14:paraId="1E00AF25" w14:textId="77777777" w:rsidR="00A423DE" w:rsidRPr="00E64C07" w:rsidRDefault="00A423DE" w:rsidP="004C7067">
      <w:pPr>
        <w:ind w:right="990"/>
        <w:jc w:val="center"/>
        <w:rPr>
          <w:rFonts w:eastAsia="Times New Roman" w:cs="Tahoma"/>
          <w:b/>
          <w:color w:val="444444"/>
          <w:kern w:val="36"/>
          <w:sz w:val="24"/>
        </w:rPr>
      </w:pPr>
      <w:r w:rsidRPr="00E64C07">
        <w:rPr>
          <w:rFonts w:eastAsia="Times New Roman" w:cs="Tahoma"/>
          <w:b/>
          <w:color w:val="444444"/>
          <w:kern w:val="36"/>
          <w:sz w:val="24"/>
        </w:rPr>
        <w:t>Integrity</w:t>
      </w:r>
    </w:p>
    <w:p w14:paraId="1B4BD5D1" w14:textId="77777777" w:rsidR="00A423DE" w:rsidRPr="00E64C07" w:rsidRDefault="00A423DE" w:rsidP="004C7067">
      <w:pPr>
        <w:ind w:right="990"/>
        <w:jc w:val="center"/>
        <w:rPr>
          <w:rFonts w:eastAsia="Times New Roman" w:cs="Tahoma"/>
          <w:color w:val="444444"/>
          <w:kern w:val="36"/>
          <w:sz w:val="24"/>
        </w:rPr>
      </w:pPr>
    </w:p>
    <w:p w14:paraId="47566F51" w14:textId="55587236" w:rsidR="00A423DE" w:rsidRPr="00E64C07" w:rsidRDefault="00A423DE" w:rsidP="004C7067">
      <w:pPr>
        <w:ind w:right="990"/>
        <w:jc w:val="center"/>
        <w:rPr>
          <w:rFonts w:eastAsia="Times New Roman" w:cs="Tahoma"/>
          <w:color w:val="444444"/>
          <w:kern w:val="36"/>
          <w:sz w:val="24"/>
        </w:rPr>
      </w:pPr>
      <w:r w:rsidRPr="00E64C07">
        <w:rPr>
          <w:rFonts w:eastAsia="Times New Roman" w:cs="Tahoma"/>
          <w:color w:val="444444"/>
          <w:kern w:val="36"/>
          <w:sz w:val="24"/>
        </w:rPr>
        <w:t>We hold ourselves accountable to the highest level of honesty, truthfulness and ethical conduct.</w:t>
      </w:r>
    </w:p>
    <w:p w14:paraId="59F95FB3" w14:textId="77777777" w:rsidR="00A423DE" w:rsidRPr="00E64C07" w:rsidRDefault="00A423DE" w:rsidP="004C7067">
      <w:pPr>
        <w:ind w:right="990"/>
        <w:jc w:val="center"/>
        <w:rPr>
          <w:rFonts w:eastAsia="Times New Roman" w:cs="Tahoma"/>
          <w:color w:val="444444"/>
          <w:kern w:val="36"/>
          <w:sz w:val="24"/>
        </w:rPr>
      </w:pPr>
    </w:p>
    <w:p w14:paraId="4ED937BC" w14:textId="77777777" w:rsidR="00A423DE" w:rsidRPr="00E64C07" w:rsidRDefault="00A423DE" w:rsidP="004C7067">
      <w:pPr>
        <w:ind w:right="990"/>
        <w:jc w:val="center"/>
        <w:rPr>
          <w:rFonts w:eastAsia="Times New Roman" w:cs="Tahoma"/>
          <w:b/>
          <w:color w:val="444444"/>
          <w:kern w:val="36"/>
          <w:sz w:val="24"/>
        </w:rPr>
      </w:pPr>
      <w:r w:rsidRPr="00E64C07">
        <w:rPr>
          <w:rFonts w:eastAsia="Times New Roman" w:cs="Tahoma"/>
          <w:b/>
          <w:color w:val="444444"/>
          <w:kern w:val="36"/>
          <w:sz w:val="24"/>
        </w:rPr>
        <w:t>Respect</w:t>
      </w:r>
    </w:p>
    <w:p w14:paraId="7E3BFBBD" w14:textId="77777777" w:rsidR="00A423DE" w:rsidRPr="00E64C07" w:rsidRDefault="00A423DE" w:rsidP="004C7067">
      <w:pPr>
        <w:ind w:right="990"/>
        <w:jc w:val="center"/>
        <w:rPr>
          <w:rFonts w:eastAsia="Times New Roman" w:cs="Tahoma"/>
          <w:color w:val="444444"/>
          <w:kern w:val="36"/>
          <w:sz w:val="24"/>
        </w:rPr>
      </w:pPr>
    </w:p>
    <w:p w14:paraId="5E3576B2" w14:textId="77777777" w:rsidR="00A423DE" w:rsidRPr="00E64C07" w:rsidRDefault="00A423DE" w:rsidP="004C7067">
      <w:pPr>
        <w:ind w:right="990"/>
        <w:jc w:val="center"/>
        <w:rPr>
          <w:rFonts w:eastAsia="Times New Roman" w:cs="Tahoma"/>
          <w:color w:val="444444"/>
          <w:kern w:val="36"/>
          <w:sz w:val="24"/>
        </w:rPr>
      </w:pPr>
      <w:r w:rsidRPr="00E64C07">
        <w:rPr>
          <w:rFonts w:eastAsia="Times New Roman" w:cs="Tahoma"/>
          <w:color w:val="444444"/>
          <w:kern w:val="36"/>
          <w:sz w:val="24"/>
        </w:rPr>
        <w:t>We ensure that all persons are treated with equality, dignity and courtesy.</w:t>
      </w:r>
    </w:p>
    <w:p w14:paraId="2B3DF8DB" w14:textId="77777777" w:rsidR="00A423DE" w:rsidRPr="00E64C07" w:rsidRDefault="00A423DE" w:rsidP="004C7067">
      <w:pPr>
        <w:ind w:right="990"/>
        <w:jc w:val="center"/>
        <w:rPr>
          <w:rFonts w:eastAsia="Times New Roman" w:cs="Tahoma"/>
          <w:b/>
          <w:color w:val="444444"/>
          <w:kern w:val="36"/>
          <w:sz w:val="24"/>
        </w:rPr>
      </w:pPr>
    </w:p>
    <w:p w14:paraId="44178060" w14:textId="3749F4B8" w:rsidR="00A423DE" w:rsidRPr="00E64C07" w:rsidRDefault="00A423DE" w:rsidP="004C7067">
      <w:pPr>
        <w:ind w:right="990"/>
        <w:jc w:val="center"/>
        <w:rPr>
          <w:rFonts w:eastAsia="Times New Roman" w:cs="Tahoma"/>
          <w:b/>
          <w:color w:val="444444"/>
          <w:kern w:val="36"/>
          <w:sz w:val="24"/>
        </w:rPr>
      </w:pPr>
      <w:r w:rsidRPr="00E64C07">
        <w:rPr>
          <w:rFonts w:eastAsia="Times New Roman" w:cs="Tahoma"/>
          <w:b/>
          <w:color w:val="444444"/>
          <w:kern w:val="36"/>
          <w:sz w:val="24"/>
        </w:rPr>
        <w:t>Commitment</w:t>
      </w:r>
    </w:p>
    <w:p w14:paraId="7DFA500B" w14:textId="77777777" w:rsidR="00A423DE" w:rsidRPr="00E64C07" w:rsidRDefault="00A423DE" w:rsidP="004C7067">
      <w:pPr>
        <w:ind w:right="990"/>
        <w:jc w:val="center"/>
        <w:rPr>
          <w:rFonts w:eastAsia="Times New Roman" w:cs="Tahoma"/>
          <w:b/>
          <w:color w:val="444444"/>
          <w:kern w:val="36"/>
          <w:sz w:val="24"/>
        </w:rPr>
      </w:pPr>
    </w:p>
    <w:p w14:paraId="54A4CA6D" w14:textId="7136AE2A" w:rsidR="00A423DE" w:rsidRPr="00E64C07" w:rsidRDefault="00A423DE" w:rsidP="004C7067">
      <w:pPr>
        <w:ind w:right="990"/>
        <w:jc w:val="center"/>
        <w:rPr>
          <w:rFonts w:eastAsia="Times New Roman" w:cs="Tahoma"/>
          <w:color w:val="444444"/>
          <w:kern w:val="36"/>
          <w:sz w:val="24"/>
        </w:rPr>
      </w:pPr>
      <w:r w:rsidRPr="00E64C07">
        <w:rPr>
          <w:rFonts w:eastAsia="Times New Roman" w:cs="Tahoma"/>
          <w:color w:val="444444"/>
          <w:kern w:val="36"/>
          <w:sz w:val="24"/>
        </w:rPr>
        <w:t>We are dedicated to our Profession, our Community, our Agency and</w:t>
      </w:r>
    </w:p>
    <w:p w14:paraId="54312BB5" w14:textId="425CD259" w:rsidR="00642B1D" w:rsidRPr="00E64C07" w:rsidRDefault="00A423DE" w:rsidP="00E64C07">
      <w:pPr>
        <w:ind w:right="990"/>
        <w:jc w:val="center"/>
        <w:rPr>
          <w:rFonts w:eastAsia="Times New Roman" w:cs="Tahoma"/>
          <w:color w:val="444444"/>
          <w:kern w:val="36"/>
          <w:sz w:val="24"/>
        </w:rPr>
      </w:pPr>
      <w:r w:rsidRPr="00E64C07">
        <w:rPr>
          <w:rFonts w:eastAsia="Times New Roman" w:cs="Tahoma"/>
          <w:color w:val="444444"/>
          <w:kern w:val="36"/>
          <w:sz w:val="24"/>
        </w:rPr>
        <w:t>our Mission.</w:t>
      </w:r>
    </w:p>
    <w:p w14:paraId="1FC0325F" w14:textId="2B5937E3" w:rsidR="0066352D" w:rsidRDefault="0066352D">
      <w:pPr>
        <w:spacing w:after="200" w:line="288" w:lineRule="auto"/>
      </w:pPr>
      <w:r>
        <w:br w:type="page"/>
      </w:r>
    </w:p>
    <w:p w14:paraId="4AB6779E" w14:textId="2D5A9C0B" w:rsidR="00683D93" w:rsidRPr="00903954" w:rsidRDefault="00903954" w:rsidP="00903954">
      <w:pPr>
        <w:rPr>
          <w:b/>
          <w:bCs/>
          <w:color w:val="888F96" w:themeColor="text2" w:themeTint="80"/>
          <w:sz w:val="36"/>
          <w:szCs w:val="36"/>
        </w:rPr>
      </w:pPr>
      <w:r w:rsidRPr="00903954">
        <w:rPr>
          <w:b/>
          <w:bCs/>
          <w:color w:val="888F96" w:themeColor="text2" w:themeTint="80"/>
          <w:sz w:val="36"/>
          <w:szCs w:val="36"/>
        </w:rPr>
        <w:t xml:space="preserve">Goals and Strategies </w:t>
      </w:r>
    </w:p>
    <w:p w14:paraId="3E618A0A" w14:textId="337C0252" w:rsidR="008A570F" w:rsidRPr="000376ED" w:rsidRDefault="00E64C07" w:rsidP="008A570F">
      <w:pPr>
        <w:pStyle w:val="Heading2"/>
        <w:numPr>
          <w:ilvl w:val="0"/>
          <w:numId w:val="29"/>
        </w:numPr>
      </w:pPr>
      <w:r w:rsidRPr="000C7EE1">
        <w:t>Enhance our readiness and demonstrate our ability to effectively respond to and successfully resolve critical incidents and/or major crimes</w:t>
      </w:r>
    </w:p>
    <w:p w14:paraId="06C2A3B5" w14:textId="14B3940D" w:rsidR="00A52F4D" w:rsidRPr="00F76F11" w:rsidRDefault="008A570F" w:rsidP="001908DE">
      <w:pPr>
        <w:pStyle w:val="Heading1"/>
        <w:rPr>
          <w:rFonts w:cs="Tahoma"/>
        </w:rPr>
      </w:pPr>
      <w:r>
        <w:t>Measures</w:t>
      </w:r>
    </w:p>
    <w:p w14:paraId="53453681" w14:textId="77777777" w:rsidR="00A52F4D" w:rsidRPr="00F76F11" w:rsidRDefault="00A52F4D" w:rsidP="00A52F4D">
      <w:pPr>
        <w:numPr>
          <w:ilvl w:val="0"/>
          <w:numId w:val="11"/>
        </w:numPr>
        <w:ind w:left="360"/>
        <w:rPr>
          <w:rFonts w:cs="Tahoma"/>
        </w:rPr>
      </w:pPr>
      <w:r w:rsidRPr="00F76F11">
        <w:rPr>
          <w:rFonts w:cs="Tahoma"/>
        </w:rPr>
        <w:t>Total Part I violent crimes (homicide, rape, aggravated robbery, aggravated assault</w:t>
      </w:r>
      <w:r w:rsidRPr="00F76F11">
        <w:rPr>
          <w:rFonts w:cs="Tahoma"/>
          <w:iCs/>
        </w:rPr>
        <w:t>)</w:t>
      </w:r>
    </w:p>
    <w:p w14:paraId="2148CEF4" w14:textId="77777777" w:rsidR="00A52F4D" w:rsidRPr="00F76F11" w:rsidRDefault="00A52F4D" w:rsidP="00A52F4D">
      <w:pPr>
        <w:numPr>
          <w:ilvl w:val="0"/>
          <w:numId w:val="11"/>
        </w:numPr>
        <w:ind w:left="360"/>
        <w:rPr>
          <w:rFonts w:cs="Tahoma"/>
        </w:rPr>
      </w:pPr>
      <w:r w:rsidRPr="00F76F11">
        <w:rPr>
          <w:rFonts w:cs="Tahoma"/>
        </w:rPr>
        <w:t>Completion of critical incident or emergency preparedness training</w:t>
      </w:r>
    </w:p>
    <w:p w14:paraId="01382330" w14:textId="77777777" w:rsidR="00A52F4D" w:rsidRPr="00F76F11" w:rsidRDefault="00A52F4D" w:rsidP="00A52F4D">
      <w:pPr>
        <w:numPr>
          <w:ilvl w:val="0"/>
          <w:numId w:val="11"/>
        </w:numPr>
        <w:ind w:left="360"/>
        <w:rPr>
          <w:rFonts w:cs="Tahoma"/>
        </w:rPr>
      </w:pPr>
      <w:r w:rsidRPr="00F76F11">
        <w:rPr>
          <w:rFonts w:cs="Tahoma"/>
        </w:rPr>
        <w:t>Identifying and successfully responding to crime trends</w:t>
      </w:r>
    </w:p>
    <w:p w14:paraId="61AA92EC" w14:textId="261FF638" w:rsidR="00A52F4D" w:rsidRPr="00F76F11" w:rsidRDefault="00A52F4D" w:rsidP="00A52F4D">
      <w:pPr>
        <w:ind w:left="-2160" w:firstLine="60"/>
        <w:rPr>
          <w:rFonts w:cs="Tahoma"/>
        </w:rPr>
      </w:pPr>
    </w:p>
    <w:p w14:paraId="67D34133" w14:textId="77777777" w:rsidR="00A52F4D" w:rsidRPr="00A33230" w:rsidRDefault="00A52F4D" w:rsidP="00A33230">
      <w:pPr>
        <w:pStyle w:val="Heading3"/>
        <w:ind w:left="0"/>
      </w:pPr>
      <w:r w:rsidRPr="00A33230">
        <w:t>Strategies and Tactics</w:t>
      </w:r>
    </w:p>
    <w:p w14:paraId="2E792230" w14:textId="62E987D8" w:rsidR="00A52F4D" w:rsidRPr="00F76F11" w:rsidRDefault="00A52F4D" w:rsidP="00A52F4D">
      <w:pPr>
        <w:numPr>
          <w:ilvl w:val="0"/>
          <w:numId w:val="11"/>
        </w:numPr>
        <w:ind w:left="360"/>
        <w:rPr>
          <w:rFonts w:cs="Tahoma"/>
        </w:rPr>
      </w:pPr>
      <w:r w:rsidRPr="00F76F11">
        <w:rPr>
          <w:rFonts w:cs="Tahoma"/>
        </w:rPr>
        <w:t>Hazard assessment/</w:t>
      </w:r>
      <w:r w:rsidR="008C3837">
        <w:rPr>
          <w:rFonts w:cs="Tahoma"/>
        </w:rPr>
        <w:t>t</w:t>
      </w:r>
      <w:r w:rsidRPr="00F76F11">
        <w:rPr>
          <w:rFonts w:cs="Tahoma"/>
        </w:rPr>
        <w:t>raining</w:t>
      </w:r>
    </w:p>
    <w:p w14:paraId="78214B0C" w14:textId="77777777" w:rsidR="00A52F4D" w:rsidRPr="00F76F11" w:rsidRDefault="00A52F4D" w:rsidP="00A52F4D">
      <w:pPr>
        <w:numPr>
          <w:ilvl w:val="0"/>
          <w:numId w:val="11"/>
        </w:numPr>
        <w:ind w:left="360"/>
        <w:rPr>
          <w:rFonts w:cs="Tahoma"/>
        </w:rPr>
      </w:pPr>
      <w:r w:rsidRPr="00F76F11">
        <w:rPr>
          <w:rFonts w:cs="Tahoma"/>
        </w:rPr>
        <w:t>After action reports, debriefings (focus on “lessoned learned”)</w:t>
      </w:r>
    </w:p>
    <w:p w14:paraId="304913BB" w14:textId="77777777" w:rsidR="00A52F4D" w:rsidRPr="00F76F11" w:rsidRDefault="00A52F4D" w:rsidP="00A52F4D">
      <w:pPr>
        <w:numPr>
          <w:ilvl w:val="0"/>
          <w:numId w:val="11"/>
        </w:numPr>
        <w:ind w:left="360"/>
        <w:rPr>
          <w:rFonts w:cs="Tahoma"/>
        </w:rPr>
      </w:pPr>
      <w:r w:rsidRPr="00F76F11">
        <w:rPr>
          <w:rFonts w:cs="Tahoma"/>
        </w:rPr>
        <w:t xml:space="preserve">Provide updated crime prevention information to the community </w:t>
      </w:r>
    </w:p>
    <w:p w14:paraId="7E86B6E2" w14:textId="77777777" w:rsidR="00A52F4D" w:rsidRPr="00F76F11" w:rsidRDefault="00A52F4D" w:rsidP="00A52F4D">
      <w:pPr>
        <w:numPr>
          <w:ilvl w:val="0"/>
          <w:numId w:val="11"/>
        </w:numPr>
        <w:ind w:left="360"/>
        <w:rPr>
          <w:rFonts w:cs="Tahoma"/>
        </w:rPr>
      </w:pPr>
      <w:r w:rsidRPr="00F76F11">
        <w:rPr>
          <w:rFonts w:cs="Tahoma"/>
        </w:rPr>
        <w:t>Execution of criminal warrants (emphasis on violent crime)</w:t>
      </w:r>
    </w:p>
    <w:p w14:paraId="11230706" w14:textId="77777777" w:rsidR="00A52F4D" w:rsidRPr="00F76F11" w:rsidRDefault="00A52F4D" w:rsidP="00A52F4D">
      <w:pPr>
        <w:numPr>
          <w:ilvl w:val="0"/>
          <w:numId w:val="11"/>
        </w:numPr>
        <w:ind w:left="360"/>
        <w:rPr>
          <w:rFonts w:cs="Tahoma"/>
        </w:rPr>
      </w:pPr>
      <w:r w:rsidRPr="00F76F11">
        <w:rPr>
          <w:rFonts w:cs="Tahoma"/>
        </w:rPr>
        <w:t>Partner with the Delaware County Tactical Unit</w:t>
      </w:r>
    </w:p>
    <w:p w14:paraId="07D11BAB" w14:textId="77777777" w:rsidR="00A52F4D" w:rsidRPr="008E507B" w:rsidRDefault="00A52F4D" w:rsidP="00A52F4D">
      <w:pPr>
        <w:numPr>
          <w:ilvl w:val="0"/>
          <w:numId w:val="11"/>
        </w:numPr>
        <w:ind w:left="360"/>
        <w:rPr>
          <w:rFonts w:cs="Tahoma"/>
        </w:rPr>
      </w:pPr>
      <w:r w:rsidRPr="008E507B">
        <w:rPr>
          <w:rFonts w:cs="Tahoma"/>
        </w:rPr>
        <w:t>Collaborative table-top exercise with Dublin City Schools Safety and Security Team</w:t>
      </w:r>
    </w:p>
    <w:p w14:paraId="7C1F2238" w14:textId="7E1805A2" w:rsidR="00A52F4D" w:rsidRPr="00CD6B30" w:rsidRDefault="00A52F4D" w:rsidP="00A52F4D">
      <w:pPr>
        <w:numPr>
          <w:ilvl w:val="0"/>
          <w:numId w:val="11"/>
        </w:numPr>
        <w:ind w:left="360"/>
        <w:rPr>
          <w:rFonts w:cs="Tahoma"/>
        </w:rPr>
      </w:pPr>
      <w:r w:rsidRPr="00CD6B30">
        <w:rPr>
          <w:rFonts w:cs="Tahoma"/>
        </w:rPr>
        <w:t xml:space="preserve">Develop </w:t>
      </w:r>
      <w:r w:rsidR="008C3837" w:rsidRPr="00CD6B30">
        <w:rPr>
          <w:rFonts w:cs="Tahoma"/>
        </w:rPr>
        <w:t>standardized</w:t>
      </w:r>
      <w:r w:rsidRPr="00CD6B30">
        <w:rPr>
          <w:rFonts w:cs="Tahoma"/>
        </w:rPr>
        <w:t xml:space="preserve"> special event planning and security checklist </w:t>
      </w:r>
    </w:p>
    <w:p w14:paraId="5170B9E6" w14:textId="77777777" w:rsidR="00A52F4D" w:rsidRPr="00CD6B30" w:rsidRDefault="00A52F4D" w:rsidP="00A52F4D">
      <w:pPr>
        <w:pStyle w:val="ListParagraph"/>
        <w:numPr>
          <w:ilvl w:val="0"/>
          <w:numId w:val="11"/>
        </w:numPr>
        <w:ind w:left="360"/>
        <w:rPr>
          <w:rFonts w:ascii="Tahoma" w:hAnsi="Tahoma" w:cs="Tahoma"/>
        </w:rPr>
      </w:pPr>
      <w:r w:rsidRPr="00CD6B30">
        <w:rPr>
          <w:rFonts w:ascii="Tahoma" w:hAnsi="Tahoma" w:cs="Tahoma"/>
        </w:rPr>
        <w:t xml:space="preserve">Continue collaboration with Crawford Hoying to provide access to common areas for emergency response </w:t>
      </w:r>
    </w:p>
    <w:p w14:paraId="6C989A9F" w14:textId="77777777" w:rsidR="00A52F4D" w:rsidRDefault="00A52F4D" w:rsidP="00A52F4D">
      <w:pPr>
        <w:pStyle w:val="ListParagraph"/>
        <w:numPr>
          <w:ilvl w:val="0"/>
          <w:numId w:val="11"/>
        </w:numPr>
        <w:ind w:left="360"/>
        <w:rPr>
          <w:rFonts w:ascii="Tahoma" w:hAnsi="Tahoma" w:cs="Tahoma"/>
        </w:rPr>
      </w:pPr>
      <w:r w:rsidRPr="00CD6B30">
        <w:rPr>
          <w:rFonts w:ascii="Tahoma" w:hAnsi="Tahoma" w:cs="Tahoma"/>
        </w:rPr>
        <w:t xml:space="preserve">Evaluate Public Safety Robot and Drone as First Responder initiatives to enhance public safety </w:t>
      </w:r>
    </w:p>
    <w:p w14:paraId="6FDA0FA1" w14:textId="4CFB9720" w:rsidR="002F4D79" w:rsidRPr="005A6D82" w:rsidRDefault="002F4D79" w:rsidP="005A6D82">
      <w:pPr>
        <w:rPr>
          <w:rFonts w:cs="Tahoma"/>
        </w:rPr>
      </w:pPr>
    </w:p>
    <w:p w14:paraId="1860EBD2" w14:textId="21BC202E" w:rsidR="000376ED" w:rsidRDefault="005A6D82" w:rsidP="00642B1D">
      <w:pPr>
        <w:pStyle w:val="Heading2"/>
        <w:numPr>
          <w:ilvl w:val="0"/>
          <w:numId w:val="29"/>
        </w:numPr>
      </w:pPr>
      <w:r w:rsidRPr="000C7EE1">
        <w:t xml:space="preserve">Reduce theft offenses throughout </w:t>
      </w:r>
      <w:r w:rsidR="6D2075BB">
        <w:t>the</w:t>
      </w:r>
      <w:r w:rsidRPr="000C7EE1">
        <w:t xml:space="preserve"> </w:t>
      </w:r>
      <w:r w:rsidR="009F5AD5">
        <w:t>C</w:t>
      </w:r>
      <w:r w:rsidRPr="000C7EE1">
        <w:t>ity</w:t>
      </w:r>
    </w:p>
    <w:p w14:paraId="56A00F42" w14:textId="5E12F57F" w:rsidR="00642B1D" w:rsidRPr="00F76F11" w:rsidRDefault="005A6D82" w:rsidP="00642B1D">
      <w:pPr>
        <w:pStyle w:val="Heading1"/>
      </w:pPr>
      <w:r>
        <w:t>M</w:t>
      </w:r>
      <w:r w:rsidR="00642B1D" w:rsidRPr="00F76F11">
        <w:t>easures</w:t>
      </w:r>
    </w:p>
    <w:p w14:paraId="55762E0B" w14:textId="77777777" w:rsidR="00642B1D" w:rsidRPr="00642B1D" w:rsidRDefault="00642B1D" w:rsidP="00642B1D">
      <w:pPr>
        <w:pStyle w:val="ListParagraph"/>
        <w:numPr>
          <w:ilvl w:val="0"/>
          <w:numId w:val="19"/>
        </w:numPr>
        <w:rPr>
          <w:rFonts w:ascii="Tahoma" w:hAnsi="Tahoma" w:cs="Tahoma"/>
        </w:rPr>
      </w:pPr>
      <w:r w:rsidRPr="00642B1D">
        <w:rPr>
          <w:rFonts w:ascii="Tahoma" w:hAnsi="Tahoma" w:cs="Tahoma"/>
        </w:rPr>
        <w:t>Total number of theft offenses</w:t>
      </w:r>
    </w:p>
    <w:p w14:paraId="31D13862" w14:textId="1ACD6996" w:rsidR="00642B1D" w:rsidRPr="00642B1D" w:rsidRDefault="00642B1D" w:rsidP="00642B1D">
      <w:pPr>
        <w:pStyle w:val="ListParagraph"/>
        <w:numPr>
          <w:ilvl w:val="0"/>
          <w:numId w:val="19"/>
        </w:numPr>
        <w:rPr>
          <w:rFonts w:ascii="Tahoma" w:hAnsi="Tahoma" w:cs="Tahoma"/>
        </w:rPr>
      </w:pPr>
      <w:r w:rsidRPr="00642B1D">
        <w:rPr>
          <w:rFonts w:ascii="Tahoma" w:hAnsi="Tahoma" w:cs="Tahoma"/>
        </w:rPr>
        <w:t>Total number of theft</w:t>
      </w:r>
      <w:r w:rsidR="00E82F8B">
        <w:rPr>
          <w:rFonts w:ascii="Tahoma" w:hAnsi="Tahoma" w:cs="Tahoma"/>
        </w:rPr>
        <w:t>s</w:t>
      </w:r>
      <w:r w:rsidRPr="00642B1D">
        <w:rPr>
          <w:rFonts w:ascii="Tahoma" w:hAnsi="Tahoma" w:cs="Tahoma"/>
        </w:rPr>
        <w:t xml:space="preserve"> from vehicles</w:t>
      </w:r>
    </w:p>
    <w:p w14:paraId="426CE004" w14:textId="77777777" w:rsidR="00642B1D" w:rsidRPr="00642B1D" w:rsidRDefault="00642B1D" w:rsidP="00642B1D">
      <w:pPr>
        <w:pStyle w:val="ListParagraph"/>
        <w:numPr>
          <w:ilvl w:val="0"/>
          <w:numId w:val="19"/>
        </w:numPr>
        <w:rPr>
          <w:rFonts w:ascii="Tahoma" w:hAnsi="Tahoma" w:cs="Tahoma"/>
        </w:rPr>
      </w:pPr>
      <w:r w:rsidRPr="00642B1D">
        <w:rPr>
          <w:rFonts w:ascii="Tahoma" w:hAnsi="Tahoma" w:cs="Tahoma"/>
        </w:rPr>
        <w:t>Total number of motor vehicle thefts</w:t>
      </w:r>
    </w:p>
    <w:p w14:paraId="65DAE02E" w14:textId="77777777" w:rsidR="00642B1D" w:rsidRPr="00642B1D" w:rsidRDefault="00642B1D" w:rsidP="00642B1D">
      <w:pPr>
        <w:pStyle w:val="ListParagraph"/>
        <w:numPr>
          <w:ilvl w:val="0"/>
          <w:numId w:val="19"/>
        </w:numPr>
        <w:rPr>
          <w:rFonts w:ascii="Tahoma" w:hAnsi="Tahoma" w:cs="Tahoma"/>
        </w:rPr>
      </w:pPr>
      <w:r w:rsidRPr="00642B1D">
        <w:rPr>
          <w:rFonts w:ascii="Tahoma" w:hAnsi="Tahoma" w:cs="Tahoma"/>
        </w:rPr>
        <w:t>Total number of burglaries and B &amp; E’s</w:t>
      </w:r>
    </w:p>
    <w:p w14:paraId="0FE6F6F5" w14:textId="6EF7E6F4" w:rsidR="00642B1D" w:rsidRPr="008460A3" w:rsidRDefault="00642B1D" w:rsidP="00642B1D">
      <w:pPr>
        <w:pStyle w:val="ListParagraph"/>
        <w:numPr>
          <w:ilvl w:val="0"/>
          <w:numId w:val="19"/>
        </w:numPr>
        <w:rPr>
          <w:rFonts w:ascii="Tahoma" w:hAnsi="Tahoma" w:cs="Tahoma"/>
        </w:rPr>
      </w:pPr>
      <w:r w:rsidRPr="00642B1D">
        <w:rPr>
          <w:rFonts w:ascii="Tahoma" w:hAnsi="Tahoma" w:cs="Tahoma"/>
        </w:rPr>
        <w:t>Identifying and successfully responding to crime trends</w:t>
      </w:r>
    </w:p>
    <w:p w14:paraId="2A9CD6F1" w14:textId="77777777" w:rsidR="00642B1D" w:rsidRPr="00F76F11" w:rsidRDefault="00642B1D" w:rsidP="00642B1D">
      <w:pPr>
        <w:pStyle w:val="Heading1"/>
      </w:pPr>
      <w:r w:rsidRPr="00F76F11">
        <w:t>Strategies and Tactics</w:t>
      </w:r>
    </w:p>
    <w:p w14:paraId="5DEEAF65" w14:textId="77777777" w:rsidR="00642B1D" w:rsidRPr="00642B1D" w:rsidRDefault="00642B1D" w:rsidP="00642B1D">
      <w:pPr>
        <w:pStyle w:val="ListParagraph"/>
        <w:numPr>
          <w:ilvl w:val="0"/>
          <w:numId w:val="18"/>
        </w:numPr>
        <w:rPr>
          <w:rFonts w:ascii="Tahoma" w:hAnsi="Tahoma" w:cs="Tahoma"/>
        </w:rPr>
      </w:pPr>
      <w:r w:rsidRPr="00642B1D">
        <w:rPr>
          <w:rFonts w:ascii="Tahoma" w:hAnsi="Tahoma" w:cs="Tahoma"/>
        </w:rPr>
        <w:t>Crime and intelligence analysis (people, places, problems, patterns)</w:t>
      </w:r>
    </w:p>
    <w:p w14:paraId="28CB9959" w14:textId="77777777" w:rsidR="00642B1D" w:rsidRPr="00642B1D" w:rsidRDefault="00642B1D" w:rsidP="00642B1D">
      <w:pPr>
        <w:pStyle w:val="ListParagraph"/>
        <w:numPr>
          <w:ilvl w:val="0"/>
          <w:numId w:val="18"/>
        </w:numPr>
        <w:rPr>
          <w:rFonts w:ascii="Tahoma" w:hAnsi="Tahoma" w:cs="Tahoma"/>
        </w:rPr>
      </w:pPr>
      <w:r w:rsidRPr="00642B1D">
        <w:rPr>
          <w:rFonts w:ascii="Tahoma" w:hAnsi="Tahoma" w:cs="Tahoma"/>
        </w:rPr>
        <w:t>Intelligence driven traffic enforcement</w:t>
      </w:r>
    </w:p>
    <w:p w14:paraId="25C6B523" w14:textId="77777777" w:rsidR="00642B1D" w:rsidRPr="00642B1D" w:rsidRDefault="00642B1D" w:rsidP="00642B1D">
      <w:pPr>
        <w:pStyle w:val="ListParagraph"/>
        <w:numPr>
          <w:ilvl w:val="0"/>
          <w:numId w:val="18"/>
        </w:numPr>
        <w:rPr>
          <w:rFonts w:ascii="Tahoma" w:hAnsi="Tahoma" w:cs="Tahoma"/>
        </w:rPr>
      </w:pPr>
      <w:r w:rsidRPr="00642B1D">
        <w:rPr>
          <w:rFonts w:ascii="Tahoma" w:hAnsi="Tahoma" w:cs="Tahoma"/>
        </w:rPr>
        <w:t>Suspect Identification/Tracking</w:t>
      </w:r>
    </w:p>
    <w:p w14:paraId="531FD655" w14:textId="77777777" w:rsidR="00642B1D" w:rsidRPr="00642B1D" w:rsidRDefault="00642B1D" w:rsidP="00642B1D">
      <w:pPr>
        <w:pStyle w:val="ListParagraph"/>
        <w:numPr>
          <w:ilvl w:val="0"/>
          <w:numId w:val="18"/>
        </w:numPr>
        <w:rPr>
          <w:rFonts w:ascii="Tahoma" w:hAnsi="Tahoma" w:cs="Tahoma"/>
        </w:rPr>
      </w:pPr>
      <w:r w:rsidRPr="00642B1D">
        <w:rPr>
          <w:rFonts w:ascii="Tahoma" w:hAnsi="Tahoma" w:cs="Tahoma"/>
        </w:rPr>
        <w:t xml:space="preserve">Provide updated crime prevention information to the community </w:t>
      </w:r>
    </w:p>
    <w:p w14:paraId="076E53D3" w14:textId="77777777" w:rsidR="00642B1D" w:rsidRPr="00642B1D" w:rsidRDefault="00642B1D" w:rsidP="00642B1D">
      <w:pPr>
        <w:pStyle w:val="ListParagraph"/>
        <w:numPr>
          <w:ilvl w:val="0"/>
          <w:numId w:val="18"/>
        </w:numPr>
        <w:rPr>
          <w:rFonts w:ascii="Tahoma" w:hAnsi="Tahoma" w:cs="Tahoma"/>
        </w:rPr>
      </w:pPr>
      <w:r w:rsidRPr="00642B1D">
        <w:rPr>
          <w:rFonts w:ascii="Tahoma" w:hAnsi="Tahoma" w:cs="Tahoma"/>
        </w:rPr>
        <w:t>Utilization of innovative technology in furtherance of crime prevention</w:t>
      </w:r>
    </w:p>
    <w:p w14:paraId="41FBF2A8" w14:textId="132ACE72" w:rsidR="00642B1D" w:rsidRPr="005A1B85" w:rsidRDefault="00642B1D" w:rsidP="009A0026">
      <w:pPr>
        <w:pStyle w:val="ListParagraph"/>
        <w:numPr>
          <w:ilvl w:val="0"/>
          <w:numId w:val="18"/>
        </w:numPr>
        <w:rPr>
          <w:rFonts w:ascii="Tahoma" w:hAnsi="Tahoma" w:cs="Tahoma"/>
        </w:rPr>
      </w:pPr>
      <w:r w:rsidRPr="00642B1D">
        <w:rPr>
          <w:rFonts w:ascii="Tahoma" w:hAnsi="Tahoma" w:cs="Tahoma"/>
        </w:rPr>
        <w:t xml:space="preserve">Collaboration and information sharing with neighboring agencies </w:t>
      </w:r>
    </w:p>
    <w:p w14:paraId="7998E0C2" w14:textId="69E5F73F" w:rsidR="00642B1D" w:rsidRPr="000376ED" w:rsidRDefault="005A1B85" w:rsidP="005A1B85">
      <w:pPr>
        <w:pStyle w:val="Heading2"/>
        <w:numPr>
          <w:ilvl w:val="0"/>
          <w:numId w:val="29"/>
        </w:numPr>
      </w:pPr>
      <w:r w:rsidRPr="000C7EE1">
        <w:t xml:space="preserve">Improve overall traffic safety in the </w:t>
      </w:r>
      <w:r w:rsidR="009F5AD5">
        <w:t>C</w:t>
      </w:r>
      <w:r w:rsidRPr="000C7EE1">
        <w:t>ity</w:t>
      </w:r>
    </w:p>
    <w:p w14:paraId="338A3C19" w14:textId="77777777" w:rsidR="00E64C07" w:rsidRPr="00F76F11" w:rsidRDefault="00E64C07" w:rsidP="00E64C07">
      <w:pPr>
        <w:pStyle w:val="Heading1"/>
      </w:pPr>
      <w:r w:rsidRPr="00F76F11">
        <w:t>Measures</w:t>
      </w:r>
    </w:p>
    <w:p w14:paraId="5930696A" w14:textId="77777777" w:rsidR="00E64C07" w:rsidRPr="00E64C07" w:rsidRDefault="00E64C07" w:rsidP="00E64C07">
      <w:pPr>
        <w:pStyle w:val="ListParagraph"/>
        <w:numPr>
          <w:ilvl w:val="0"/>
          <w:numId w:val="22"/>
        </w:numPr>
        <w:rPr>
          <w:rFonts w:ascii="Tahoma" w:hAnsi="Tahoma" w:cs="Tahoma"/>
        </w:rPr>
      </w:pPr>
      <w:r w:rsidRPr="00E64C07">
        <w:rPr>
          <w:rFonts w:ascii="Tahoma" w:hAnsi="Tahoma" w:cs="Tahoma"/>
        </w:rPr>
        <w:t>Total number of traffic crashes</w:t>
      </w:r>
    </w:p>
    <w:p w14:paraId="3148FBA6" w14:textId="77777777" w:rsidR="00E64C07" w:rsidRPr="00E64C07" w:rsidRDefault="00E64C07" w:rsidP="00E64C07">
      <w:pPr>
        <w:pStyle w:val="ListParagraph"/>
        <w:numPr>
          <w:ilvl w:val="0"/>
          <w:numId w:val="22"/>
        </w:numPr>
        <w:rPr>
          <w:rFonts w:ascii="Tahoma" w:hAnsi="Tahoma" w:cs="Tahoma"/>
        </w:rPr>
      </w:pPr>
      <w:r w:rsidRPr="00E64C07">
        <w:rPr>
          <w:rFonts w:ascii="Tahoma" w:hAnsi="Tahoma" w:cs="Tahoma"/>
        </w:rPr>
        <w:t>Total number of serious injury crashes</w:t>
      </w:r>
    </w:p>
    <w:p w14:paraId="57EAD79C" w14:textId="77777777" w:rsidR="00E64C07" w:rsidRPr="00E64C07" w:rsidRDefault="00E64C07" w:rsidP="00E64C07">
      <w:pPr>
        <w:pStyle w:val="ListParagraph"/>
        <w:numPr>
          <w:ilvl w:val="0"/>
          <w:numId w:val="22"/>
        </w:numPr>
        <w:rPr>
          <w:rFonts w:ascii="Tahoma" w:hAnsi="Tahoma" w:cs="Tahoma"/>
        </w:rPr>
      </w:pPr>
      <w:r w:rsidRPr="00E64C07">
        <w:rPr>
          <w:rFonts w:ascii="Tahoma" w:hAnsi="Tahoma" w:cs="Tahoma"/>
        </w:rPr>
        <w:t>Total number of OVI related crashes</w:t>
      </w:r>
    </w:p>
    <w:p w14:paraId="2AA42183" w14:textId="47E73BB5" w:rsidR="00E64C07" w:rsidRPr="000376ED" w:rsidRDefault="00E64C07" w:rsidP="00E64C07">
      <w:pPr>
        <w:pStyle w:val="ListParagraph"/>
        <w:numPr>
          <w:ilvl w:val="0"/>
          <w:numId w:val="22"/>
        </w:numPr>
        <w:rPr>
          <w:rFonts w:ascii="Tahoma" w:hAnsi="Tahoma" w:cs="Tahoma"/>
        </w:rPr>
      </w:pPr>
      <w:r w:rsidRPr="00E64C07">
        <w:rPr>
          <w:rFonts w:ascii="Tahoma" w:hAnsi="Tahoma" w:cs="Tahoma"/>
        </w:rPr>
        <w:t>Total number of OVI arrests</w:t>
      </w:r>
    </w:p>
    <w:p w14:paraId="75A661DF" w14:textId="77777777" w:rsidR="00E64C07" w:rsidRPr="00F76F11" w:rsidRDefault="00E64C07" w:rsidP="00E64C07">
      <w:pPr>
        <w:pStyle w:val="Heading1"/>
      </w:pPr>
      <w:r w:rsidRPr="00F76F11">
        <w:t>Strategies and Tactics</w:t>
      </w:r>
    </w:p>
    <w:p w14:paraId="0B05AC90"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Crash analysis (intersections, corridors, patterns)</w:t>
      </w:r>
    </w:p>
    <w:p w14:paraId="73B9D039"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 xml:space="preserve">Traffic Enforcement </w:t>
      </w:r>
    </w:p>
    <w:p w14:paraId="3A761896" w14:textId="77777777" w:rsidR="00E64C07" w:rsidRPr="00E64C07" w:rsidRDefault="00E64C07" w:rsidP="00E64C07">
      <w:pPr>
        <w:pStyle w:val="ListParagraph"/>
        <w:numPr>
          <w:ilvl w:val="1"/>
          <w:numId w:val="23"/>
        </w:numPr>
        <w:rPr>
          <w:rFonts w:ascii="Tahoma" w:hAnsi="Tahoma" w:cs="Tahoma"/>
        </w:rPr>
      </w:pPr>
      <w:r w:rsidRPr="00E64C07">
        <w:rPr>
          <w:rFonts w:ascii="Tahoma" w:hAnsi="Tahoma" w:cs="Tahoma"/>
        </w:rPr>
        <w:t>Crash causing violations</w:t>
      </w:r>
    </w:p>
    <w:p w14:paraId="5F9A1253" w14:textId="77777777" w:rsidR="00E64C07" w:rsidRPr="00E64C07" w:rsidRDefault="00E64C07" w:rsidP="00E64C07">
      <w:pPr>
        <w:pStyle w:val="ListParagraph"/>
        <w:numPr>
          <w:ilvl w:val="1"/>
          <w:numId w:val="23"/>
        </w:numPr>
        <w:rPr>
          <w:rFonts w:ascii="Tahoma" w:hAnsi="Tahoma" w:cs="Tahoma"/>
        </w:rPr>
      </w:pPr>
      <w:r w:rsidRPr="00E64C07">
        <w:rPr>
          <w:rFonts w:ascii="Tahoma" w:hAnsi="Tahoma" w:cs="Tahoma"/>
        </w:rPr>
        <w:t>Response to Traffic Complaints and/or issues of community concern</w:t>
      </w:r>
    </w:p>
    <w:p w14:paraId="34BDE035"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Traffic Safety Committee (CIU, Patrol, Transportation and Mobility, ODOT, School Transportation)</w:t>
      </w:r>
    </w:p>
    <w:p w14:paraId="734F13DD"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Effective Traffic Complaint Investigation</w:t>
      </w:r>
    </w:p>
    <w:p w14:paraId="3BB9F17B"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Engage in regular traffic enforcement campaigns in furtherance of citywide Speed Management Initiative</w:t>
      </w:r>
    </w:p>
    <w:p w14:paraId="6771E09C"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Continue Speed Warning Camera project in collaboration with Transportation and Mobility</w:t>
      </w:r>
    </w:p>
    <w:p w14:paraId="16C2B437" w14:textId="77777777" w:rsidR="00E64C07" w:rsidRPr="00E64C07" w:rsidRDefault="00E64C07" w:rsidP="00E64C07">
      <w:pPr>
        <w:pStyle w:val="ListParagraph"/>
        <w:numPr>
          <w:ilvl w:val="0"/>
          <w:numId w:val="23"/>
        </w:numPr>
        <w:rPr>
          <w:rFonts w:ascii="Tahoma" w:hAnsi="Tahoma" w:cs="Tahoma"/>
        </w:rPr>
      </w:pPr>
      <w:r w:rsidRPr="00E64C07">
        <w:rPr>
          <w:rFonts w:ascii="Tahoma" w:hAnsi="Tahoma" w:cs="Tahoma"/>
        </w:rPr>
        <w:t xml:space="preserve">Develop a youth focused traffic safety initiative </w:t>
      </w:r>
    </w:p>
    <w:p w14:paraId="2552C0B5" w14:textId="47AD6035" w:rsidR="009A0026" w:rsidRPr="009A0026" w:rsidRDefault="00E64C07" w:rsidP="009A0026">
      <w:pPr>
        <w:pStyle w:val="ListParagraph"/>
        <w:numPr>
          <w:ilvl w:val="0"/>
          <w:numId w:val="23"/>
        </w:numPr>
        <w:ind w:left="720"/>
        <w:rPr>
          <w:rFonts w:cs="Tahoma"/>
        </w:rPr>
      </w:pPr>
      <w:r w:rsidRPr="00E64C07">
        <w:rPr>
          <w:rFonts w:ascii="Tahoma" w:hAnsi="Tahoma" w:cs="Tahoma"/>
        </w:rPr>
        <w:t>Research and identify a noise measuring technology for enforcement strategies (decibel reader/trailer/cameras)</w:t>
      </w:r>
    </w:p>
    <w:p w14:paraId="6FD19D1A" w14:textId="77777777" w:rsidR="009A0026" w:rsidRPr="009A0026" w:rsidRDefault="009A0026" w:rsidP="009A0026">
      <w:pPr>
        <w:pStyle w:val="ListParagraph"/>
        <w:rPr>
          <w:rFonts w:cs="Tahoma"/>
        </w:rPr>
      </w:pPr>
    </w:p>
    <w:p w14:paraId="619503F3" w14:textId="20DEE342" w:rsidR="009A0026" w:rsidRPr="005A1B85" w:rsidRDefault="009A0026" w:rsidP="00366DAE">
      <w:pPr>
        <w:pStyle w:val="Heading2"/>
        <w:numPr>
          <w:ilvl w:val="0"/>
          <w:numId w:val="29"/>
        </w:numPr>
        <w:rPr>
          <w:sz w:val="28"/>
          <w:szCs w:val="28"/>
        </w:rPr>
      </w:pPr>
      <w:r w:rsidRPr="000C7EE1">
        <w:t xml:space="preserve">Strengthen </w:t>
      </w:r>
      <w:r w:rsidRPr="002934C4">
        <w:rPr>
          <w:rFonts w:cs="Tahoma"/>
          <w:bCs/>
        </w:rPr>
        <w:t>public trust through proactive and collaborative community outreach and engagement</w:t>
      </w:r>
    </w:p>
    <w:p w14:paraId="496125EA" w14:textId="77777777" w:rsidR="000C7EE1" w:rsidRDefault="000C7EE1" w:rsidP="000C7EE1">
      <w:pPr>
        <w:rPr>
          <w:rFonts w:cs="Tahoma"/>
          <w:b/>
          <w:bCs/>
        </w:rPr>
      </w:pPr>
    </w:p>
    <w:p w14:paraId="2EF853C2"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Chief’s Advisory Committee: Cooperative effort between the community and police department to identify and recommend solutions to issues of significant community concern</w:t>
      </w:r>
    </w:p>
    <w:p w14:paraId="07B1F37A"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Enhance community partnerships and organizational understanding through coordinated messaging (HOA, Recruiting, website, social media, etc.)</w:t>
      </w:r>
    </w:p>
    <w:p w14:paraId="50D6330F"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 xml:space="preserve">Administer community outreach training (ALICE, PDP, CPA) </w:t>
      </w:r>
    </w:p>
    <w:p w14:paraId="4471B8F1"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Participate in positive community outreach partnerships (National Night Out, Shop with a Cop, Light Ohio Blue, Fill A Cruiser, Books and Badges)</w:t>
      </w:r>
    </w:p>
    <w:p w14:paraId="59D0BE01"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 xml:space="preserve">Research and develop a collaborative youth public safety academy </w:t>
      </w:r>
    </w:p>
    <w:p w14:paraId="38161F01"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 xml:space="preserve">Implement the police intern program  </w:t>
      </w:r>
    </w:p>
    <w:p w14:paraId="43B03FC1" w14:textId="77777777" w:rsidR="000C7EE1" w:rsidRPr="000C7EE1" w:rsidRDefault="000C7EE1" w:rsidP="000C7EE1">
      <w:pPr>
        <w:pStyle w:val="ListParagraph"/>
        <w:numPr>
          <w:ilvl w:val="0"/>
          <w:numId w:val="32"/>
        </w:numPr>
        <w:rPr>
          <w:rFonts w:ascii="Tahoma" w:hAnsi="Tahoma" w:cs="Tahoma"/>
        </w:rPr>
      </w:pPr>
      <w:r w:rsidRPr="000C7EE1">
        <w:rPr>
          <w:rFonts w:ascii="Tahoma" w:hAnsi="Tahoma" w:cs="Tahoma"/>
        </w:rPr>
        <w:t xml:space="preserve">Develop a tracking mechanism for community engagement efforts </w:t>
      </w:r>
    </w:p>
    <w:p w14:paraId="5B8AB983" w14:textId="77777777" w:rsidR="000C7EE1" w:rsidRDefault="000C7EE1" w:rsidP="000C7EE1">
      <w:pPr>
        <w:pStyle w:val="ListParagraph"/>
        <w:numPr>
          <w:ilvl w:val="0"/>
          <w:numId w:val="32"/>
        </w:numPr>
        <w:rPr>
          <w:rFonts w:ascii="Tahoma" w:hAnsi="Tahoma" w:cs="Tahoma"/>
        </w:rPr>
      </w:pPr>
      <w:r w:rsidRPr="000C7EE1">
        <w:rPr>
          <w:rFonts w:ascii="Tahoma" w:hAnsi="Tahoma" w:cs="Tahoma"/>
        </w:rPr>
        <w:t>Continue partnership with key stakeholders in business districts in the city (HOAs, businesses, hotels)</w:t>
      </w:r>
    </w:p>
    <w:p w14:paraId="5BD1EB51" w14:textId="77777777" w:rsidR="00366DAE" w:rsidRDefault="00366DAE" w:rsidP="00366DAE">
      <w:pPr>
        <w:rPr>
          <w:rFonts w:cs="Tahoma"/>
        </w:rPr>
      </w:pPr>
    </w:p>
    <w:p w14:paraId="45745ABA" w14:textId="51A83FD8" w:rsidR="00366DAE" w:rsidRDefault="00366DAE" w:rsidP="00366DAE">
      <w:pPr>
        <w:pStyle w:val="Heading2"/>
        <w:numPr>
          <w:ilvl w:val="0"/>
          <w:numId w:val="29"/>
        </w:numPr>
        <w:rPr>
          <w:rFonts w:cs="Tahoma"/>
          <w:bCs/>
        </w:rPr>
      </w:pPr>
      <w:r w:rsidRPr="00F76F11">
        <w:rPr>
          <w:rFonts w:cs="Tahoma"/>
          <w:bCs/>
        </w:rPr>
        <w:t>Enhance and demonstrate our ability to effectively address issues of significant community concern</w:t>
      </w:r>
    </w:p>
    <w:p w14:paraId="4B0C0F14" w14:textId="77777777" w:rsidR="007A69D2" w:rsidRDefault="007A69D2" w:rsidP="007A69D2"/>
    <w:p w14:paraId="2273D6B2" w14:textId="77777777" w:rsidR="007A69D2" w:rsidRPr="007A69D2" w:rsidRDefault="007A69D2" w:rsidP="007A69D2">
      <w:pPr>
        <w:pStyle w:val="ListParagraph"/>
        <w:numPr>
          <w:ilvl w:val="0"/>
          <w:numId w:val="41"/>
        </w:numPr>
        <w:ind w:left="360"/>
        <w:rPr>
          <w:rFonts w:ascii="Tahoma" w:hAnsi="Tahoma" w:cs="Tahoma"/>
          <w:b/>
        </w:rPr>
      </w:pPr>
      <w:r w:rsidRPr="007A69D2">
        <w:rPr>
          <w:rFonts w:ascii="Tahoma" w:hAnsi="Tahoma" w:cs="Tahoma"/>
          <w:b/>
        </w:rPr>
        <w:t>Mental Health Awareness</w:t>
      </w:r>
    </w:p>
    <w:p w14:paraId="51003E49"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 xml:space="preserve">Effectively leverage partnerships with law enforcement mental health resources </w:t>
      </w:r>
    </w:p>
    <w:p w14:paraId="11624546"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 xml:space="preserve">Continue partnership for the Public Safety Services Liaison with Syntero and Washington Township </w:t>
      </w:r>
    </w:p>
    <w:p w14:paraId="02083E3D"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Partner with Dublin City Schools to enhance mental health awareness and education through joint threat assessment teams and other resources (Handle with Care Initiative, HOPE Squad)</w:t>
      </w:r>
    </w:p>
    <w:p w14:paraId="1148594B"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Host a mental health town hall with local partner organizations</w:t>
      </w:r>
    </w:p>
    <w:p w14:paraId="1F964F64"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Continue partnership with private mental health entities for community support</w:t>
      </w:r>
    </w:p>
    <w:p w14:paraId="4B3FB452" w14:textId="77777777" w:rsidR="007A69D2" w:rsidRPr="007A69D2" w:rsidRDefault="007A69D2" w:rsidP="007A69D2">
      <w:pPr>
        <w:rPr>
          <w:rFonts w:cs="Tahoma"/>
          <w:szCs w:val="22"/>
        </w:rPr>
      </w:pPr>
    </w:p>
    <w:p w14:paraId="65F586CD" w14:textId="77777777" w:rsidR="007A69D2" w:rsidRPr="007A69D2" w:rsidRDefault="007A69D2" w:rsidP="007A69D2">
      <w:pPr>
        <w:pStyle w:val="ListParagraph"/>
        <w:numPr>
          <w:ilvl w:val="0"/>
          <w:numId w:val="41"/>
        </w:numPr>
        <w:ind w:left="360"/>
        <w:rPr>
          <w:rFonts w:ascii="Tahoma" w:hAnsi="Tahoma" w:cs="Tahoma"/>
          <w:b/>
        </w:rPr>
      </w:pPr>
      <w:r w:rsidRPr="007A69D2">
        <w:rPr>
          <w:rFonts w:ascii="Tahoma" w:hAnsi="Tahoma" w:cs="Tahoma"/>
          <w:b/>
        </w:rPr>
        <w:t>Employee Health and Wellness</w:t>
      </w:r>
    </w:p>
    <w:p w14:paraId="17415E96"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Continue partnership with other law enforcement organizations as part of Metro Peer Support Team</w:t>
      </w:r>
    </w:p>
    <w:p w14:paraId="7B280F9B" w14:textId="3D7B36BC" w:rsidR="008F37A3" w:rsidRDefault="007A69D2" w:rsidP="008F37A3">
      <w:pPr>
        <w:pStyle w:val="ListParagraph"/>
        <w:numPr>
          <w:ilvl w:val="1"/>
          <w:numId w:val="41"/>
        </w:numPr>
        <w:ind w:left="1080"/>
        <w:rPr>
          <w:rFonts w:ascii="Tahoma" w:hAnsi="Tahoma" w:cs="Tahoma"/>
        </w:rPr>
      </w:pPr>
      <w:r w:rsidRPr="007A69D2">
        <w:rPr>
          <w:rFonts w:ascii="Tahoma" w:hAnsi="Tahoma" w:cs="Tahoma"/>
        </w:rPr>
        <w:t>Continue Wellness and Resiliency Consultations for all members</w:t>
      </w:r>
    </w:p>
    <w:p w14:paraId="575A3783" w14:textId="77777777" w:rsidR="007A69D2" w:rsidRPr="007A69D2" w:rsidRDefault="007A69D2" w:rsidP="008F37A3">
      <w:pPr>
        <w:pStyle w:val="ListParagraph"/>
        <w:numPr>
          <w:ilvl w:val="0"/>
          <w:numId w:val="44"/>
        </w:numPr>
        <w:rPr>
          <w:rFonts w:ascii="Tahoma" w:hAnsi="Tahoma" w:cs="Tahoma"/>
        </w:rPr>
      </w:pPr>
      <w:r w:rsidRPr="007A69D2">
        <w:rPr>
          <w:rFonts w:ascii="Tahoma" w:hAnsi="Tahoma" w:cs="Tahoma"/>
        </w:rPr>
        <w:t xml:space="preserve">Continue Wellness Committee Initiatives </w:t>
      </w:r>
    </w:p>
    <w:p w14:paraId="3B108F15" w14:textId="77777777" w:rsidR="007A69D2" w:rsidRPr="007A69D2" w:rsidRDefault="007A69D2" w:rsidP="008F37A3">
      <w:pPr>
        <w:pStyle w:val="ListParagraph"/>
        <w:numPr>
          <w:ilvl w:val="0"/>
          <w:numId w:val="44"/>
        </w:numPr>
        <w:rPr>
          <w:rFonts w:ascii="Tahoma" w:hAnsi="Tahoma" w:cs="Tahoma"/>
        </w:rPr>
      </w:pPr>
      <w:r w:rsidRPr="007A69D2">
        <w:rPr>
          <w:rFonts w:ascii="Tahoma" w:hAnsi="Tahoma" w:cs="Tahoma"/>
        </w:rPr>
        <w:t xml:space="preserve">Research and identify a new Early Intervention System </w:t>
      </w:r>
    </w:p>
    <w:p w14:paraId="17C0D546" w14:textId="636C0853" w:rsidR="007A69D2" w:rsidRPr="007A69D2" w:rsidRDefault="007A69D2" w:rsidP="008F37A3">
      <w:pPr>
        <w:pStyle w:val="ListParagraph"/>
        <w:numPr>
          <w:ilvl w:val="0"/>
          <w:numId w:val="44"/>
        </w:numPr>
        <w:rPr>
          <w:rFonts w:ascii="Tahoma" w:hAnsi="Tahoma" w:cs="Tahoma"/>
        </w:rPr>
      </w:pPr>
      <w:r w:rsidRPr="007A69D2">
        <w:rPr>
          <w:rFonts w:ascii="Tahoma" w:hAnsi="Tahoma" w:cs="Tahoma"/>
        </w:rPr>
        <w:t xml:space="preserve">Research a physical wellness program </w:t>
      </w:r>
    </w:p>
    <w:p w14:paraId="5BC28E75" w14:textId="2C47DE25" w:rsidR="007A69D2" w:rsidRPr="007A69D2" w:rsidRDefault="007A69D2" w:rsidP="007A69D2">
      <w:pPr>
        <w:ind w:left="750"/>
        <w:rPr>
          <w:rFonts w:cs="Tahoma"/>
          <w:szCs w:val="22"/>
        </w:rPr>
      </w:pPr>
    </w:p>
    <w:p w14:paraId="51E008E7" w14:textId="77777777" w:rsidR="007A69D2" w:rsidRPr="007A69D2" w:rsidRDefault="007A69D2" w:rsidP="007A69D2">
      <w:pPr>
        <w:pStyle w:val="ListParagraph"/>
        <w:numPr>
          <w:ilvl w:val="0"/>
          <w:numId w:val="41"/>
        </w:numPr>
        <w:ind w:left="360"/>
        <w:rPr>
          <w:rFonts w:ascii="Tahoma" w:hAnsi="Tahoma" w:cs="Tahoma"/>
        </w:rPr>
      </w:pPr>
      <w:r w:rsidRPr="007A69D2">
        <w:rPr>
          <w:rFonts w:ascii="Tahoma" w:hAnsi="Tahoma" w:cs="Tahoma"/>
          <w:b/>
          <w:bCs/>
        </w:rPr>
        <w:t>Special Event Safety</w:t>
      </w:r>
    </w:p>
    <w:p w14:paraId="1AC25D10"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bCs/>
        </w:rPr>
        <w:t xml:space="preserve">Effectively execute safety plans for community special events    </w:t>
      </w:r>
    </w:p>
    <w:p w14:paraId="2D78EBCE"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Collaborate with internal and external stakeholders to increase partnerships with planning and executing safety/traffic plans for special events</w:t>
      </w:r>
    </w:p>
    <w:p w14:paraId="12FB1222" w14:textId="77777777" w:rsidR="007A69D2" w:rsidRPr="007A69D2" w:rsidRDefault="007A69D2" w:rsidP="007A69D2">
      <w:pPr>
        <w:ind w:left="1080"/>
        <w:rPr>
          <w:rFonts w:cs="Tahoma"/>
          <w:szCs w:val="22"/>
        </w:rPr>
      </w:pPr>
    </w:p>
    <w:p w14:paraId="44F36317" w14:textId="77777777" w:rsidR="007A69D2" w:rsidRPr="007A69D2" w:rsidRDefault="007A69D2" w:rsidP="007A69D2">
      <w:pPr>
        <w:pStyle w:val="ListParagraph"/>
        <w:numPr>
          <w:ilvl w:val="0"/>
          <w:numId w:val="41"/>
        </w:numPr>
        <w:ind w:left="360"/>
        <w:rPr>
          <w:rFonts w:ascii="Tahoma" w:hAnsi="Tahoma" w:cs="Tahoma"/>
        </w:rPr>
      </w:pPr>
      <w:r w:rsidRPr="007A69D2">
        <w:rPr>
          <w:rFonts w:ascii="Tahoma" w:hAnsi="Tahoma" w:cs="Tahoma"/>
          <w:b/>
          <w:bCs/>
        </w:rPr>
        <w:t xml:space="preserve">Drug Education Prevention and Enforcement </w:t>
      </w:r>
    </w:p>
    <w:p w14:paraId="482D40CC"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Intelligence-driven traffic enforcement</w:t>
      </w:r>
    </w:p>
    <w:p w14:paraId="0B1BAAFA"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 xml:space="preserve">Effective investigation of drug tips/intelligence </w:t>
      </w:r>
    </w:p>
    <w:p w14:paraId="3F7AFCA1"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School and Community Drug Education Programs (DAPP)</w:t>
      </w:r>
    </w:p>
    <w:p w14:paraId="6C3A9516" w14:textId="77777777"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Effective investigation into drug overdoses</w:t>
      </w:r>
    </w:p>
    <w:p w14:paraId="3DCF855D" w14:textId="647BF5D5" w:rsidR="007A69D2" w:rsidRPr="007A69D2" w:rsidRDefault="007A69D2" w:rsidP="007A69D2">
      <w:pPr>
        <w:pStyle w:val="ListParagraph"/>
        <w:numPr>
          <w:ilvl w:val="1"/>
          <w:numId w:val="41"/>
        </w:numPr>
        <w:ind w:left="1080"/>
        <w:rPr>
          <w:rFonts w:ascii="Tahoma" w:hAnsi="Tahoma" w:cs="Tahoma"/>
        </w:rPr>
      </w:pPr>
      <w:r w:rsidRPr="007A69D2">
        <w:rPr>
          <w:rFonts w:ascii="Tahoma" w:hAnsi="Tahoma" w:cs="Tahoma"/>
        </w:rPr>
        <w:t xml:space="preserve">Provide resource information to those </w:t>
      </w:r>
      <w:r w:rsidR="008F37A3" w:rsidRPr="007A69D2">
        <w:rPr>
          <w:rFonts w:ascii="Tahoma" w:hAnsi="Tahoma" w:cs="Tahoma"/>
        </w:rPr>
        <w:t>affected</w:t>
      </w:r>
      <w:r w:rsidRPr="007A69D2">
        <w:rPr>
          <w:rFonts w:ascii="Tahoma" w:hAnsi="Tahoma" w:cs="Tahoma"/>
        </w:rPr>
        <w:t xml:space="preserve"> by drug overdose (HOPE Task Force, REACT Unit, Whitehall Triage Center)</w:t>
      </w:r>
    </w:p>
    <w:p w14:paraId="5D3C130E" w14:textId="77777777" w:rsidR="007A69D2" w:rsidRPr="007A69D2" w:rsidRDefault="007A69D2" w:rsidP="007A69D2">
      <w:pPr>
        <w:pStyle w:val="ListParagraph"/>
        <w:spacing w:after="0" w:line="240" w:lineRule="auto"/>
        <w:ind w:left="360"/>
        <w:rPr>
          <w:rFonts w:ascii="Tahoma" w:hAnsi="Tahoma" w:cs="Tahoma"/>
          <w:b/>
        </w:rPr>
      </w:pPr>
    </w:p>
    <w:p w14:paraId="64B3EADB" w14:textId="77777777" w:rsidR="007A69D2" w:rsidRPr="007A69D2" w:rsidRDefault="007A69D2" w:rsidP="007A69D2">
      <w:pPr>
        <w:pStyle w:val="ListParagraph"/>
        <w:numPr>
          <w:ilvl w:val="0"/>
          <w:numId w:val="41"/>
        </w:numPr>
        <w:ind w:left="360"/>
        <w:rPr>
          <w:rFonts w:ascii="Tahoma" w:hAnsi="Tahoma" w:cs="Tahoma"/>
          <w:b/>
        </w:rPr>
      </w:pPr>
      <w:r w:rsidRPr="007A69D2">
        <w:rPr>
          <w:rFonts w:ascii="Tahoma" w:hAnsi="Tahoma" w:cs="Tahoma"/>
          <w:b/>
        </w:rPr>
        <w:t>Human Trafficking Awareness and Enforcement</w:t>
      </w:r>
    </w:p>
    <w:p w14:paraId="6545CD8A" w14:textId="77777777" w:rsidR="007A69D2" w:rsidRPr="007A69D2" w:rsidRDefault="007A69D2" w:rsidP="000710F2">
      <w:pPr>
        <w:pStyle w:val="ListParagraph"/>
        <w:numPr>
          <w:ilvl w:val="0"/>
          <w:numId w:val="43"/>
        </w:numPr>
        <w:rPr>
          <w:rFonts w:ascii="Tahoma" w:hAnsi="Tahoma" w:cs="Tahoma"/>
        </w:rPr>
      </w:pPr>
      <w:r w:rsidRPr="007A69D2">
        <w:rPr>
          <w:rFonts w:ascii="Tahoma" w:hAnsi="Tahoma" w:cs="Tahoma"/>
        </w:rPr>
        <w:t xml:space="preserve">Leverage partnerships with local hotels in furtherance of both education and enforcement of human trafficking </w:t>
      </w:r>
    </w:p>
    <w:p w14:paraId="696901AE" w14:textId="77777777" w:rsidR="00DA7F44" w:rsidRPr="000710F2" w:rsidRDefault="007A69D2" w:rsidP="000710F2">
      <w:pPr>
        <w:pStyle w:val="ListParagraph"/>
        <w:numPr>
          <w:ilvl w:val="0"/>
          <w:numId w:val="43"/>
        </w:numPr>
        <w:shd w:val="clear" w:color="auto" w:fill="FFFFFF"/>
        <w:outlineLvl w:val="0"/>
        <w:rPr>
          <w:rFonts w:ascii="Tahoma" w:eastAsia="Times New Roman" w:hAnsi="Tahoma" w:cs="Tahoma"/>
          <w:b/>
          <w:bCs/>
          <w:color w:val="444444"/>
          <w:kern w:val="36"/>
        </w:rPr>
      </w:pPr>
      <w:r w:rsidRPr="007A69D2">
        <w:rPr>
          <w:rFonts w:ascii="Tahoma" w:hAnsi="Tahoma" w:cs="Tahoma"/>
        </w:rPr>
        <w:t xml:space="preserve">Partner with the Central Ohio Human Trafficking Task Force (HTTF), FBI Child Exploitation and Human Trafficking Task Force, victim’s advocate organizations, and </w:t>
      </w:r>
      <w:r w:rsidRPr="000710F2">
        <w:rPr>
          <w:rFonts w:ascii="Tahoma" w:hAnsi="Tahoma" w:cs="Tahoma"/>
        </w:rPr>
        <w:t>other law enforcement agencies to combat human trafficking  </w:t>
      </w:r>
    </w:p>
    <w:p w14:paraId="5310613C" w14:textId="77777777" w:rsidR="00DA7F44" w:rsidRPr="000710F2" w:rsidRDefault="007A69D2" w:rsidP="000710F2">
      <w:pPr>
        <w:pStyle w:val="ListParagraph"/>
        <w:numPr>
          <w:ilvl w:val="0"/>
          <w:numId w:val="43"/>
        </w:numPr>
        <w:shd w:val="clear" w:color="auto" w:fill="FFFFFF"/>
        <w:outlineLvl w:val="0"/>
        <w:rPr>
          <w:rFonts w:ascii="Tahoma" w:hAnsi="Tahoma" w:cs="Tahoma"/>
          <w:sz w:val="18"/>
          <w:szCs w:val="18"/>
        </w:rPr>
      </w:pPr>
      <w:r w:rsidRPr="000710F2">
        <w:rPr>
          <w:rFonts w:ascii="Tahoma" w:hAnsi="Tahoma" w:cs="Tahoma"/>
        </w:rPr>
        <w:t>Intelligence driven traffic enforcement</w:t>
      </w:r>
    </w:p>
    <w:p w14:paraId="16FB22AC" w14:textId="0CF07372" w:rsidR="00851056" w:rsidRDefault="00E86ACA" w:rsidP="000710F2">
      <w:pPr>
        <w:pStyle w:val="ListParagraph"/>
        <w:numPr>
          <w:ilvl w:val="0"/>
          <w:numId w:val="43"/>
        </w:numPr>
        <w:shd w:val="clear" w:color="auto" w:fill="FFFFFF"/>
        <w:outlineLvl w:val="0"/>
        <w:rPr>
          <w:rFonts w:ascii="Tahoma" w:hAnsi="Tahoma" w:cs="Tahoma"/>
        </w:rPr>
      </w:pPr>
      <w:r w:rsidRPr="000710F2">
        <w:rPr>
          <w:rFonts w:ascii="Tahoma" w:hAnsi="Tahoma" w:cs="Tahoma"/>
        </w:rPr>
        <w:t>Continue education and prevention messaging to combat human trafficking (SOAP)</w:t>
      </w:r>
    </w:p>
    <w:p w14:paraId="6313E2CB" w14:textId="77777777" w:rsidR="002B1C8E" w:rsidRPr="000710F2" w:rsidRDefault="002B1C8E" w:rsidP="000710F2">
      <w:pPr>
        <w:pStyle w:val="ListParagraph"/>
        <w:numPr>
          <w:ilvl w:val="0"/>
          <w:numId w:val="43"/>
        </w:numPr>
        <w:shd w:val="clear" w:color="auto" w:fill="FFFFFF"/>
        <w:outlineLvl w:val="0"/>
        <w:rPr>
          <w:rFonts w:ascii="Tahoma" w:hAnsi="Tahoma" w:cs="Tahoma"/>
          <w:sz w:val="18"/>
          <w:szCs w:val="18"/>
        </w:rPr>
        <w:sectPr w:rsidR="002B1C8E" w:rsidRPr="000710F2" w:rsidSect="00642B1D">
          <w:type w:val="continuous"/>
          <w:pgSz w:w="12240" w:h="15840" w:code="1"/>
          <w:pgMar w:top="1440" w:right="1440" w:bottom="1440" w:left="1440" w:header="672" w:footer="454" w:gutter="0"/>
          <w:cols w:space="720"/>
          <w:titlePg/>
          <w:docGrid w:linePitch="360"/>
        </w:sectPr>
      </w:pPr>
    </w:p>
    <w:p w14:paraId="231950BB" w14:textId="77777777" w:rsidR="00B90621" w:rsidRPr="00656831" w:rsidRDefault="00B90621" w:rsidP="00B90621">
      <w:pPr>
        <w:ind w:left="360" w:hanging="360"/>
        <w:rPr>
          <w:rFonts w:cs="Tahoma"/>
          <w:sz w:val="18"/>
          <w:szCs w:val="18"/>
        </w:rPr>
      </w:pPr>
    </w:p>
    <w:sectPr w:rsidR="00B90621" w:rsidRPr="00656831" w:rsidSect="008725D9">
      <w:type w:val="continuous"/>
      <w:pgSz w:w="12240" w:h="15840" w:code="1"/>
      <w:pgMar w:top="3037" w:right="1800" w:bottom="725" w:left="720" w:header="672" w:footer="45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F17A" w14:textId="77777777" w:rsidR="00F1493A" w:rsidRDefault="00F1493A">
      <w:r>
        <w:separator/>
      </w:r>
    </w:p>
  </w:endnote>
  <w:endnote w:type="continuationSeparator" w:id="0">
    <w:p w14:paraId="41553FF1" w14:textId="77777777" w:rsidR="00F1493A" w:rsidRDefault="00F1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rade Gothic Nex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3204" w14:textId="713060EA" w:rsidR="002A08FF" w:rsidRDefault="002A08FF" w:rsidP="00A26F4D">
    <w:pPr>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0C2" w14:textId="3D38C5A3" w:rsidR="006F18EA" w:rsidRDefault="008725D9" w:rsidP="008725D9">
    <w:pPr>
      <w:ind w:left="-180"/>
    </w:pPr>
    <w:r>
      <w:rPr>
        <w:noProof/>
      </w:rPr>
      <w:drawing>
        <wp:inline distT="0" distB="0" distL="0" distR="0" wp14:anchorId="4602D2A9" wp14:editId="3B4E4498">
          <wp:extent cx="7057466" cy="720994"/>
          <wp:effectExtent l="0" t="0" r="0" b="3175"/>
          <wp:docPr id="3618539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53914" name="Picture 361853914"/>
                  <pic:cNvPicPr/>
                </pic:nvPicPr>
                <pic:blipFill>
                  <a:blip r:embed="rId1">
                    <a:extLst>
                      <a:ext uri="{28A0092B-C50C-407E-A947-70E740481C1C}">
                        <a14:useLocalDpi xmlns:a14="http://schemas.microsoft.com/office/drawing/2010/main" val="0"/>
                      </a:ext>
                    </a:extLst>
                  </a:blip>
                  <a:stretch>
                    <a:fillRect/>
                  </a:stretch>
                </pic:blipFill>
                <pic:spPr>
                  <a:xfrm>
                    <a:off x="0" y="0"/>
                    <a:ext cx="7242969" cy="739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420E" w14:textId="77777777" w:rsidR="00F1493A" w:rsidRDefault="00F1493A">
      <w:r>
        <w:separator/>
      </w:r>
    </w:p>
  </w:footnote>
  <w:footnote w:type="continuationSeparator" w:id="0">
    <w:p w14:paraId="462B927A" w14:textId="77777777" w:rsidR="00F1493A" w:rsidRDefault="00F1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visibility:visible" o:bullet="t">
        <v:imagedata r:id="rId1" o:title=""/>
      </v:shape>
    </w:pict>
  </w:numPicBullet>
  <w:numPicBullet w:numPicBulletId="1">
    <w:pict>
      <v:shape id="_x0000_i1026" type="#_x0000_t75" style="width:14.25pt;height:18pt;visibility:visible" o:bullet="t">
        <v:imagedata r:id="rId2" o:title=""/>
      </v:shape>
    </w:pict>
  </w:numPicBullet>
  <w:numPicBullet w:numPicBulletId="2">
    <w:pict>
      <v:shape id="_x0000_i1027" type="#_x0000_t75" style="width:7.5pt;height:6pt" o:bullet="t">
        <v:imagedata r:id="rId3" o:title="arrow"/>
      </v:shape>
    </w:pict>
  </w:numPicBullet>
  <w:abstractNum w:abstractNumId="0" w15:restartNumberingAfterBreak="0">
    <w:nsid w:val="00514A65"/>
    <w:multiLevelType w:val="multilevel"/>
    <w:tmpl w:val="A44EE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F13DC"/>
    <w:multiLevelType w:val="hybridMultilevel"/>
    <w:tmpl w:val="1D1AB97E"/>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20963"/>
    <w:multiLevelType w:val="multilevel"/>
    <w:tmpl w:val="BE50B0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251FB"/>
    <w:multiLevelType w:val="hybridMultilevel"/>
    <w:tmpl w:val="F802F80A"/>
    <w:lvl w:ilvl="0" w:tplc="1FB835AE">
      <w:start w:val="1"/>
      <w:numFmt w:val="bullet"/>
      <w:lvlText w:val=""/>
      <w:lvlJc w:val="left"/>
      <w:pPr>
        <w:ind w:left="360" w:hanging="360"/>
      </w:pPr>
      <w:rPr>
        <w:rFonts w:ascii="Symbol" w:hAnsi="Symbol" w:hint="default"/>
      </w:rPr>
    </w:lvl>
    <w:lvl w:ilvl="1" w:tplc="B6C2CDD4">
      <w:start w:val="1"/>
      <w:numFmt w:val="bullet"/>
      <w:lvlText w:val="o"/>
      <w:lvlJc w:val="left"/>
      <w:pPr>
        <w:ind w:left="1080" w:hanging="360"/>
      </w:pPr>
      <w:rPr>
        <w:rFonts w:ascii="Courier New" w:hAnsi="Courier New" w:hint="default"/>
      </w:rPr>
    </w:lvl>
    <w:lvl w:ilvl="2" w:tplc="F8A8F7F4">
      <w:start w:val="1"/>
      <w:numFmt w:val="bullet"/>
      <w:lvlText w:val=""/>
      <w:lvlJc w:val="left"/>
      <w:pPr>
        <w:ind w:left="1800" w:hanging="360"/>
      </w:pPr>
      <w:rPr>
        <w:rFonts w:ascii="Wingdings" w:hAnsi="Wingdings" w:hint="default"/>
      </w:rPr>
    </w:lvl>
    <w:lvl w:ilvl="3" w:tplc="01CEBF0A">
      <w:start w:val="1"/>
      <w:numFmt w:val="bullet"/>
      <w:lvlText w:val=""/>
      <w:lvlJc w:val="left"/>
      <w:pPr>
        <w:ind w:left="2520" w:hanging="360"/>
      </w:pPr>
      <w:rPr>
        <w:rFonts w:ascii="Symbol" w:hAnsi="Symbol" w:hint="default"/>
      </w:rPr>
    </w:lvl>
    <w:lvl w:ilvl="4" w:tplc="8154EF96">
      <w:start w:val="1"/>
      <w:numFmt w:val="bullet"/>
      <w:lvlText w:val="o"/>
      <w:lvlJc w:val="left"/>
      <w:pPr>
        <w:ind w:left="3240" w:hanging="360"/>
      </w:pPr>
      <w:rPr>
        <w:rFonts w:ascii="Courier New" w:hAnsi="Courier New" w:hint="default"/>
      </w:rPr>
    </w:lvl>
    <w:lvl w:ilvl="5" w:tplc="FD0E843E">
      <w:start w:val="1"/>
      <w:numFmt w:val="bullet"/>
      <w:lvlText w:val=""/>
      <w:lvlJc w:val="left"/>
      <w:pPr>
        <w:ind w:left="3960" w:hanging="360"/>
      </w:pPr>
      <w:rPr>
        <w:rFonts w:ascii="Wingdings" w:hAnsi="Wingdings" w:hint="default"/>
      </w:rPr>
    </w:lvl>
    <w:lvl w:ilvl="6" w:tplc="C93ECA4C">
      <w:start w:val="1"/>
      <w:numFmt w:val="bullet"/>
      <w:lvlText w:val=""/>
      <w:lvlJc w:val="left"/>
      <w:pPr>
        <w:ind w:left="4680" w:hanging="360"/>
      </w:pPr>
      <w:rPr>
        <w:rFonts w:ascii="Symbol" w:hAnsi="Symbol" w:hint="default"/>
      </w:rPr>
    </w:lvl>
    <w:lvl w:ilvl="7" w:tplc="4D3C8582">
      <w:start w:val="1"/>
      <w:numFmt w:val="bullet"/>
      <w:lvlText w:val="o"/>
      <w:lvlJc w:val="left"/>
      <w:pPr>
        <w:ind w:left="5400" w:hanging="360"/>
      </w:pPr>
      <w:rPr>
        <w:rFonts w:ascii="Courier New" w:hAnsi="Courier New" w:hint="default"/>
      </w:rPr>
    </w:lvl>
    <w:lvl w:ilvl="8" w:tplc="442EF684">
      <w:start w:val="1"/>
      <w:numFmt w:val="bullet"/>
      <w:lvlText w:val=""/>
      <w:lvlJc w:val="left"/>
      <w:pPr>
        <w:ind w:left="6120" w:hanging="360"/>
      </w:pPr>
      <w:rPr>
        <w:rFonts w:ascii="Wingdings" w:hAnsi="Wingdings" w:hint="default"/>
      </w:rPr>
    </w:lvl>
  </w:abstractNum>
  <w:abstractNum w:abstractNumId="4" w15:restartNumberingAfterBreak="0">
    <w:nsid w:val="0426492A"/>
    <w:multiLevelType w:val="hybridMultilevel"/>
    <w:tmpl w:val="1F08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401194"/>
    <w:multiLevelType w:val="hybridMultilevel"/>
    <w:tmpl w:val="30A6A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C5065"/>
    <w:multiLevelType w:val="hybridMultilevel"/>
    <w:tmpl w:val="F3C0A23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4E7714"/>
    <w:multiLevelType w:val="hybridMultilevel"/>
    <w:tmpl w:val="DC0EA30E"/>
    <w:lvl w:ilvl="0" w:tplc="DBC480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4D1E56"/>
    <w:multiLevelType w:val="hybridMultilevel"/>
    <w:tmpl w:val="395E355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E2E1BB1"/>
    <w:multiLevelType w:val="hybridMultilevel"/>
    <w:tmpl w:val="B164D80A"/>
    <w:lvl w:ilvl="0" w:tplc="EBE2D960">
      <w:start w:val="2026"/>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4042A"/>
    <w:multiLevelType w:val="hybridMultilevel"/>
    <w:tmpl w:val="00CAA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446EA"/>
    <w:multiLevelType w:val="hybridMultilevel"/>
    <w:tmpl w:val="6E6203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7F5169"/>
    <w:multiLevelType w:val="hybridMultilevel"/>
    <w:tmpl w:val="1F08C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74122D"/>
    <w:multiLevelType w:val="hybridMultilevel"/>
    <w:tmpl w:val="0F0EE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271DF4"/>
    <w:multiLevelType w:val="hybridMultilevel"/>
    <w:tmpl w:val="BE740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6F438C"/>
    <w:multiLevelType w:val="hybridMultilevel"/>
    <w:tmpl w:val="4CDE64D0"/>
    <w:lvl w:ilvl="0" w:tplc="186AE40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8D80F89"/>
    <w:multiLevelType w:val="hybridMultilevel"/>
    <w:tmpl w:val="5C1C02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9294084"/>
    <w:multiLevelType w:val="hybridMultilevel"/>
    <w:tmpl w:val="A460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6589"/>
    <w:multiLevelType w:val="multilevel"/>
    <w:tmpl w:val="3D80B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C6811"/>
    <w:multiLevelType w:val="multilevel"/>
    <w:tmpl w:val="24BA64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5497F"/>
    <w:multiLevelType w:val="hybridMultilevel"/>
    <w:tmpl w:val="A9300856"/>
    <w:lvl w:ilvl="0" w:tplc="327C4AA0">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D07197"/>
    <w:multiLevelType w:val="hybridMultilevel"/>
    <w:tmpl w:val="D6C28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07AB"/>
    <w:multiLevelType w:val="hybridMultilevel"/>
    <w:tmpl w:val="A82AFE70"/>
    <w:lvl w:ilvl="0" w:tplc="523C2B82">
      <w:start w:val="2026"/>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A3C5F"/>
    <w:multiLevelType w:val="hybridMultilevel"/>
    <w:tmpl w:val="71DC9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414B84"/>
    <w:multiLevelType w:val="hybridMultilevel"/>
    <w:tmpl w:val="B86A3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6069FF"/>
    <w:multiLevelType w:val="hybridMultilevel"/>
    <w:tmpl w:val="6602D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8E573A"/>
    <w:multiLevelType w:val="multilevel"/>
    <w:tmpl w:val="3D80B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739C"/>
    <w:multiLevelType w:val="hybridMultilevel"/>
    <w:tmpl w:val="41FCC606"/>
    <w:lvl w:ilvl="0" w:tplc="B50C0DA2">
      <w:start w:val="1"/>
      <w:numFmt w:val="decimal"/>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3FEF6687"/>
    <w:multiLevelType w:val="hybridMultilevel"/>
    <w:tmpl w:val="5C1C0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635D96"/>
    <w:multiLevelType w:val="hybridMultilevel"/>
    <w:tmpl w:val="309EA006"/>
    <w:lvl w:ilvl="0" w:tplc="AA0C25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0167F4"/>
    <w:multiLevelType w:val="multilevel"/>
    <w:tmpl w:val="9C7AA2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B83F5A"/>
    <w:multiLevelType w:val="hybridMultilevel"/>
    <w:tmpl w:val="648CD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E763DA"/>
    <w:multiLevelType w:val="multilevel"/>
    <w:tmpl w:val="F97465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DD73C7"/>
    <w:multiLevelType w:val="hybridMultilevel"/>
    <w:tmpl w:val="C2A0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D07EB"/>
    <w:multiLevelType w:val="hybridMultilevel"/>
    <w:tmpl w:val="4B566FBC"/>
    <w:lvl w:ilvl="0" w:tplc="054202F8">
      <w:start w:val="1"/>
      <w:numFmt w:val="bullet"/>
      <w:lvlText w:val=""/>
      <w:lvlJc w:val="left"/>
      <w:pPr>
        <w:ind w:left="720" w:hanging="360"/>
      </w:pPr>
      <w:rPr>
        <w:rFonts w:ascii="Symbol" w:hAnsi="Symbol" w:hint="default"/>
      </w:rPr>
    </w:lvl>
    <w:lvl w:ilvl="1" w:tplc="29A2B242">
      <w:start w:val="1"/>
      <w:numFmt w:val="bullet"/>
      <w:lvlText w:val="o"/>
      <w:lvlJc w:val="left"/>
      <w:pPr>
        <w:ind w:left="1440" w:hanging="360"/>
      </w:pPr>
      <w:rPr>
        <w:rFonts w:ascii="Courier New" w:hAnsi="Courier New" w:hint="default"/>
      </w:rPr>
    </w:lvl>
    <w:lvl w:ilvl="2" w:tplc="2A101E36">
      <w:start w:val="1"/>
      <w:numFmt w:val="bullet"/>
      <w:lvlText w:val=""/>
      <w:lvlJc w:val="left"/>
      <w:pPr>
        <w:ind w:left="2160" w:hanging="360"/>
      </w:pPr>
      <w:rPr>
        <w:rFonts w:ascii="Wingdings" w:hAnsi="Wingdings" w:hint="default"/>
      </w:rPr>
    </w:lvl>
    <w:lvl w:ilvl="3" w:tplc="84A41224">
      <w:start w:val="1"/>
      <w:numFmt w:val="bullet"/>
      <w:lvlText w:val=""/>
      <w:lvlJc w:val="left"/>
      <w:pPr>
        <w:ind w:left="2880" w:hanging="360"/>
      </w:pPr>
      <w:rPr>
        <w:rFonts w:ascii="Symbol" w:hAnsi="Symbol" w:hint="default"/>
      </w:rPr>
    </w:lvl>
    <w:lvl w:ilvl="4" w:tplc="5D0E47CA">
      <w:start w:val="1"/>
      <w:numFmt w:val="bullet"/>
      <w:lvlText w:val="o"/>
      <w:lvlJc w:val="left"/>
      <w:pPr>
        <w:ind w:left="3600" w:hanging="360"/>
      </w:pPr>
      <w:rPr>
        <w:rFonts w:ascii="Courier New" w:hAnsi="Courier New" w:hint="default"/>
      </w:rPr>
    </w:lvl>
    <w:lvl w:ilvl="5" w:tplc="87928E3E">
      <w:start w:val="1"/>
      <w:numFmt w:val="bullet"/>
      <w:lvlText w:val=""/>
      <w:lvlJc w:val="left"/>
      <w:pPr>
        <w:ind w:left="4320" w:hanging="360"/>
      </w:pPr>
      <w:rPr>
        <w:rFonts w:ascii="Wingdings" w:hAnsi="Wingdings" w:hint="default"/>
      </w:rPr>
    </w:lvl>
    <w:lvl w:ilvl="6" w:tplc="79820962">
      <w:start w:val="1"/>
      <w:numFmt w:val="bullet"/>
      <w:lvlText w:val=""/>
      <w:lvlJc w:val="left"/>
      <w:pPr>
        <w:ind w:left="5040" w:hanging="360"/>
      </w:pPr>
      <w:rPr>
        <w:rFonts w:ascii="Symbol" w:hAnsi="Symbol" w:hint="default"/>
      </w:rPr>
    </w:lvl>
    <w:lvl w:ilvl="7" w:tplc="57B8AD3E">
      <w:start w:val="1"/>
      <w:numFmt w:val="bullet"/>
      <w:lvlText w:val="o"/>
      <w:lvlJc w:val="left"/>
      <w:pPr>
        <w:ind w:left="5760" w:hanging="360"/>
      </w:pPr>
      <w:rPr>
        <w:rFonts w:ascii="Courier New" w:hAnsi="Courier New" w:hint="default"/>
      </w:rPr>
    </w:lvl>
    <w:lvl w:ilvl="8" w:tplc="D8804D6C">
      <w:start w:val="1"/>
      <w:numFmt w:val="bullet"/>
      <w:lvlText w:val=""/>
      <w:lvlJc w:val="left"/>
      <w:pPr>
        <w:ind w:left="6480" w:hanging="360"/>
      </w:pPr>
      <w:rPr>
        <w:rFonts w:ascii="Wingdings" w:hAnsi="Wingdings" w:hint="default"/>
      </w:rPr>
    </w:lvl>
  </w:abstractNum>
  <w:abstractNum w:abstractNumId="35" w15:restartNumberingAfterBreak="0">
    <w:nsid w:val="58FE5D06"/>
    <w:multiLevelType w:val="hybridMultilevel"/>
    <w:tmpl w:val="8D463BE4"/>
    <w:lvl w:ilvl="0" w:tplc="98126E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0758E"/>
    <w:multiLevelType w:val="hybridMultilevel"/>
    <w:tmpl w:val="406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440A6"/>
    <w:multiLevelType w:val="hybridMultilevel"/>
    <w:tmpl w:val="61FA4A30"/>
    <w:lvl w:ilvl="0" w:tplc="9F9210DC">
      <w:start w:val="1"/>
      <w:numFmt w:val="bullet"/>
      <w:lvlText w:val=""/>
      <w:lvlJc w:val="left"/>
      <w:pPr>
        <w:ind w:left="2520" w:hanging="360"/>
      </w:pPr>
      <w:rPr>
        <w:rFonts w:ascii="Symbol" w:hAnsi="Symbol" w:hint="default"/>
      </w:rPr>
    </w:lvl>
    <w:lvl w:ilvl="1" w:tplc="056E88D0">
      <w:start w:val="1"/>
      <w:numFmt w:val="bullet"/>
      <w:lvlText w:val="o"/>
      <w:lvlJc w:val="left"/>
      <w:pPr>
        <w:ind w:left="3240" w:hanging="360"/>
      </w:pPr>
      <w:rPr>
        <w:rFonts w:ascii="Courier New" w:hAnsi="Courier New" w:hint="default"/>
      </w:rPr>
    </w:lvl>
    <w:lvl w:ilvl="2" w:tplc="325ED060">
      <w:start w:val="1"/>
      <w:numFmt w:val="bullet"/>
      <w:lvlText w:val=""/>
      <w:lvlJc w:val="left"/>
      <w:pPr>
        <w:ind w:left="3960" w:hanging="360"/>
      </w:pPr>
      <w:rPr>
        <w:rFonts w:ascii="Wingdings" w:hAnsi="Wingdings" w:hint="default"/>
      </w:rPr>
    </w:lvl>
    <w:lvl w:ilvl="3" w:tplc="B0122E52">
      <w:start w:val="1"/>
      <w:numFmt w:val="bullet"/>
      <w:lvlText w:val=""/>
      <w:lvlJc w:val="left"/>
      <w:pPr>
        <w:ind w:left="4680" w:hanging="360"/>
      </w:pPr>
      <w:rPr>
        <w:rFonts w:ascii="Symbol" w:hAnsi="Symbol" w:hint="default"/>
      </w:rPr>
    </w:lvl>
    <w:lvl w:ilvl="4" w:tplc="5E1E2ECA">
      <w:start w:val="1"/>
      <w:numFmt w:val="bullet"/>
      <w:lvlText w:val="o"/>
      <w:lvlJc w:val="left"/>
      <w:pPr>
        <w:ind w:left="5400" w:hanging="360"/>
      </w:pPr>
      <w:rPr>
        <w:rFonts w:ascii="Courier New" w:hAnsi="Courier New" w:hint="default"/>
      </w:rPr>
    </w:lvl>
    <w:lvl w:ilvl="5" w:tplc="843087D8">
      <w:start w:val="1"/>
      <w:numFmt w:val="bullet"/>
      <w:lvlText w:val=""/>
      <w:lvlJc w:val="left"/>
      <w:pPr>
        <w:ind w:left="6120" w:hanging="360"/>
      </w:pPr>
      <w:rPr>
        <w:rFonts w:ascii="Wingdings" w:hAnsi="Wingdings" w:hint="default"/>
      </w:rPr>
    </w:lvl>
    <w:lvl w:ilvl="6" w:tplc="1116ED98">
      <w:start w:val="1"/>
      <w:numFmt w:val="bullet"/>
      <w:lvlText w:val=""/>
      <w:lvlJc w:val="left"/>
      <w:pPr>
        <w:ind w:left="6840" w:hanging="360"/>
      </w:pPr>
      <w:rPr>
        <w:rFonts w:ascii="Symbol" w:hAnsi="Symbol" w:hint="default"/>
      </w:rPr>
    </w:lvl>
    <w:lvl w:ilvl="7" w:tplc="89003076">
      <w:start w:val="1"/>
      <w:numFmt w:val="bullet"/>
      <w:lvlText w:val="o"/>
      <w:lvlJc w:val="left"/>
      <w:pPr>
        <w:ind w:left="7560" w:hanging="360"/>
      </w:pPr>
      <w:rPr>
        <w:rFonts w:ascii="Courier New" w:hAnsi="Courier New" w:hint="default"/>
      </w:rPr>
    </w:lvl>
    <w:lvl w:ilvl="8" w:tplc="6A42DC32">
      <w:start w:val="1"/>
      <w:numFmt w:val="bullet"/>
      <w:lvlText w:val=""/>
      <w:lvlJc w:val="left"/>
      <w:pPr>
        <w:ind w:left="8280" w:hanging="360"/>
      </w:pPr>
      <w:rPr>
        <w:rFonts w:ascii="Wingdings" w:hAnsi="Wingdings" w:hint="default"/>
      </w:rPr>
    </w:lvl>
  </w:abstractNum>
  <w:abstractNum w:abstractNumId="38" w15:restartNumberingAfterBreak="0">
    <w:nsid w:val="5FE350CC"/>
    <w:multiLevelType w:val="hybridMultilevel"/>
    <w:tmpl w:val="B2D40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0F6CA3"/>
    <w:multiLevelType w:val="hybridMultilevel"/>
    <w:tmpl w:val="D444CC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6384430"/>
    <w:multiLevelType w:val="multilevel"/>
    <w:tmpl w:val="B66AAA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434D5F"/>
    <w:multiLevelType w:val="hybridMultilevel"/>
    <w:tmpl w:val="D7AEA52C"/>
    <w:lvl w:ilvl="0" w:tplc="04090005">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997135"/>
    <w:multiLevelType w:val="multilevel"/>
    <w:tmpl w:val="9386F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261258"/>
    <w:multiLevelType w:val="hybridMultilevel"/>
    <w:tmpl w:val="6DB6460E"/>
    <w:lvl w:ilvl="0" w:tplc="DA92B302">
      <w:start w:val="1"/>
      <w:numFmt w:val="decimal"/>
      <w:lvlText w:val="%1."/>
      <w:lvlJc w:val="left"/>
      <w:pPr>
        <w:ind w:left="720" w:hanging="720"/>
      </w:pPr>
      <w:rPr>
        <w:rFonts w:hint="default"/>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9C12E1"/>
    <w:multiLevelType w:val="multilevel"/>
    <w:tmpl w:val="D9843D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33FA5"/>
    <w:multiLevelType w:val="hybridMultilevel"/>
    <w:tmpl w:val="66125098"/>
    <w:lvl w:ilvl="0" w:tplc="5260A2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E15349"/>
    <w:multiLevelType w:val="hybridMultilevel"/>
    <w:tmpl w:val="48A08010"/>
    <w:lvl w:ilvl="0" w:tplc="B748C23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387089"/>
    <w:multiLevelType w:val="hybridMultilevel"/>
    <w:tmpl w:val="F8A6B61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B5D6880"/>
    <w:multiLevelType w:val="hybridMultilevel"/>
    <w:tmpl w:val="D3840946"/>
    <w:lvl w:ilvl="0" w:tplc="E4B45D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6432CD"/>
    <w:multiLevelType w:val="multilevel"/>
    <w:tmpl w:val="57A495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93010">
    <w:abstractNumId w:val="17"/>
  </w:num>
  <w:num w:numId="2" w16cid:durableId="1379010590">
    <w:abstractNumId w:val="36"/>
  </w:num>
  <w:num w:numId="3" w16cid:durableId="1409229967">
    <w:abstractNumId w:val="4"/>
  </w:num>
  <w:num w:numId="4" w16cid:durableId="20399194">
    <w:abstractNumId w:val="12"/>
  </w:num>
  <w:num w:numId="5" w16cid:durableId="1377051216">
    <w:abstractNumId w:val="7"/>
  </w:num>
  <w:num w:numId="6" w16cid:durableId="980309157">
    <w:abstractNumId w:val="45"/>
  </w:num>
  <w:num w:numId="7" w16cid:durableId="972368654">
    <w:abstractNumId w:val="46"/>
  </w:num>
  <w:num w:numId="8" w16cid:durableId="156461737">
    <w:abstractNumId w:val="15"/>
  </w:num>
  <w:num w:numId="9" w16cid:durableId="1611274549">
    <w:abstractNumId w:val="29"/>
  </w:num>
  <w:num w:numId="10" w16cid:durableId="1169641808">
    <w:abstractNumId w:val="20"/>
  </w:num>
  <w:num w:numId="11" w16cid:durableId="1776439454">
    <w:abstractNumId w:val="39"/>
  </w:num>
  <w:num w:numId="12" w16cid:durableId="1895045734">
    <w:abstractNumId w:val="2"/>
  </w:num>
  <w:num w:numId="13" w16cid:durableId="486290530">
    <w:abstractNumId w:val="19"/>
  </w:num>
  <w:num w:numId="14" w16cid:durableId="1573390481">
    <w:abstractNumId w:val="27"/>
  </w:num>
  <w:num w:numId="15" w16cid:durableId="215316454">
    <w:abstractNumId w:val="26"/>
  </w:num>
  <w:num w:numId="16" w16cid:durableId="1058629871">
    <w:abstractNumId w:val="0"/>
  </w:num>
  <w:num w:numId="17" w16cid:durableId="643125193">
    <w:abstractNumId w:val="18"/>
  </w:num>
  <w:num w:numId="18" w16cid:durableId="1934970032">
    <w:abstractNumId w:val="23"/>
  </w:num>
  <w:num w:numId="19" w16cid:durableId="1436749518">
    <w:abstractNumId w:val="13"/>
  </w:num>
  <w:num w:numId="20" w16cid:durableId="248124769">
    <w:abstractNumId w:val="49"/>
  </w:num>
  <w:num w:numId="21" w16cid:durableId="1364794062">
    <w:abstractNumId w:val="42"/>
  </w:num>
  <w:num w:numId="22" w16cid:durableId="1634559714">
    <w:abstractNumId w:val="21"/>
  </w:num>
  <w:num w:numId="23" w16cid:durableId="1296526401">
    <w:abstractNumId w:val="31"/>
  </w:num>
  <w:num w:numId="24" w16cid:durableId="1965379127">
    <w:abstractNumId w:val="35"/>
  </w:num>
  <w:num w:numId="25" w16cid:durableId="224994493">
    <w:abstractNumId w:val="28"/>
  </w:num>
  <w:num w:numId="26" w16cid:durableId="814493125">
    <w:abstractNumId w:val="16"/>
  </w:num>
  <w:num w:numId="27" w16cid:durableId="1058168517">
    <w:abstractNumId w:val="48"/>
  </w:num>
  <w:num w:numId="28" w16cid:durableId="1592158252">
    <w:abstractNumId w:val="22"/>
  </w:num>
  <w:num w:numId="29" w16cid:durableId="982084485">
    <w:abstractNumId w:val="43"/>
  </w:num>
  <w:num w:numId="30" w16cid:durableId="1927223536">
    <w:abstractNumId w:val="9"/>
  </w:num>
  <w:num w:numId="31" w16cid:durableId="369188257">
    <w:abstractNumId w:val="47"/>
  </w:num>
  <w:num w:numId="32" w16cid:durableId="1884906197">
    <w:abstractNumId w:val="38"/>
  </w:num>
  <w:num w:numId="33" w16cid:durableId="993025522">
    <w:abstractNumId w:val="40"/>
  </w:num>
  <w:num w:numId="34" w16cid:durableId="1618832551">
    <w:abstractNumId w:val="41"/>
  </w:num>
  <w:num w:numId="35" w16cid:durableId="1587301283">
    <w:abstractNumId w:val="1"/>
  </w:num>
  <w:num w:numId="36" w16cid:durableId="1465075379">
    <w:abstractNumId w:val="44"/>
  </w:num>
  <w:num w:numId="37" w16cid:durableId="1041054092">
    <w:abstractNumId w:val="30"/>
  </w:num>
  <w:num w:numId="38" w16cid:durableId="349722339">
    <w:abstractNumId w:val="32"/>
  </w:num>
  <w:num w:numId="39" w16cid:durableId="426583398">
    <w:abstractNumId w:val="6"/>
  </w:num>
  <w:num w:numId="40" w16cid:durableId="1851411761">
    <w:abstractNumId w:val="10"/>
  </w:num>
  <w:num w:numId="41" w16cid:durableId="509442974">
    <w:abstractNumId w:val="24"/>
  </w:num>
  <w:num w:numId="42" w16cid:durableId="59911921">
    <w:abstractNumId w:val="5"/>
  </w:num>
  <w:num w:numId="43" w16cid:durableId="79955888">
    <w:abstractNumId w:val="11"/>
  </w:num>
  <w:num w:numId="44" w16cid:durableId="1907448351">
    <w:abstractNumId w:val="8"/>
  </w:num>
  <w:num w:numId="45" w16cid:durableId="1871146143">
    <w:abstractNumId w:val="34"/>
  </w:num>
  <w:num w:numId="46" w16cid:durableId="831137546">
    <w:abstractNumId w:val="3"/>
  </w:num>
  <w:num w:numId="47" w16cid:durableId="1901400890">
    <w:abstractNumId w:val="37"/>
  </w:num>
  <w:num w:numId="48" w16cid:durableId="640231988">
    <w:abstractNumId w:val="25"/>
  </w:num>
  <w:num w:numId="49" w16cid:durableId="528497329">
    <w:abstractNumId w:val="33"/>
  </w:num>
  <w:num w:numId="50" w16cid:durableId="1798600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FF"/>
    <w:rsid w:val="000275BB"/>
    <w:rsid w:val="00033AEA"/>
    <w:rsid w:val="000376ED"/>
    <w:rsid w:val="000468BE"/>
    <w:rsid w:val="000710F2"/>
    <w:rsid w:val="000C7EE1"/>
    <w:rsid w:val="000D5F59"/>
    <w:rsid w:val="00106C20"/>
    <w:rsid w:val="00175D46"/>
    <w:rsid w:val="00181B50"/>
    <w:rsid w:val="00183C0F"/>
    <w:rsid w:val="001845B1"/>
    <w:rsid w:val="001868FF"/>
    <w:rsid w:val="001908DE"/>
    <w:rsid w:val="001A28C7"/>
    <w:rsid w:val="001F6DFB"/>
    <w:rsid w:val="00231E25"/>
    <w:rsid w:val="0024396B"/>
    <w:rsid w:val="00246502"/>
    <w:rsid w:val="00262DFA"/>
    <w:rsid w:val="002A08FF"/>
    <w:rsid w:val="002B1C8E"/>
    <w:rsid w:val="002F4D79"/>
    <w:rsid w:val="00305B97"/>
    <w:rsid w:val="00333F8B"/>
    <w:rsid w:val="003372AB"/>
    <w:rsid w:val="00346B01"/>
    <w:rsid w:val="00366DAE"/>
    <w:rsid w:val="003B4C68"/>
    <w:rsid w:val="003E7335"/>
    <w:rsid w:val="003F19C5"/>
    <w:rsid w:val="00433E90"/>
    <w:rsid w:val="0044107A"/>
    <w:rsid w:val="004607AD"/>
    <w:rsid w:val="004639A4"/>
    <w:rsid w:val="00490AAF"/>
    <w:rsid w:val="004B320B"/>
    <w:rsid w:val="004B4AD4"/>
    <w:rsid w:val="004B4CC9"/>
    <w:rsid w:val="004C7067"/>
    <w:rsid w:val="004F5F1B"/>
    <w:rsid w:val="0050021C"/>
    <w:rsid w:val="00511805"/>
    <w:rsid w:val="00523CC5"/>
    <w:rsid w:val="00540621"/>
    <w:rsid w:val="00550672"/>
    <w:rsid w:val="00551131"/>
    <w:rsid w:val="005521F3"/>
    <w:rsid w:val="005708EE"/>
    <w:rsid w:val="005748E7"/>
    <w:rsid w:val="005A1B85"/>
    <w:rsid w:val="005A553E"/>
    <w:rsid w:val="005A6B7B"/>
    <w:rsid w:val="005A6D82"/>
    <w:rsid w:val="005B0609"/>
    <w:rsid w:val="005B1BBD"/>
    <w:rsid w:val="005F4530"/>
    <w:rsid w:val="0062547C"/>
    <w:rsid w:val="00642B1D"/>
    <w:rsid w:val="00656008"/>
    <w:rsid w:val="00656831"/>
    <w:rsid w:val="0066352D"/>
    <w:rsid w:val="00683D93"/>
    <w:rsid w:val="006A1792"/>
    <w:rsid w:val="006F0449"/>
    <w:rsid w:val="006F18EA"/>
    <w:rsid w:val="0072589A"/>
    <w:rsid w:val="00743759"/>
    <w:rsid w:val="0075201A"/>
    <w:rsid w:val="00761261"/>
    <w:rsid w:val="00782C22"/>
    <w:rsid w:val="007836A2"/>
    <w:rsid w:val="0079179C"/>
    <w:rsid w:val="007A69D2"/>
    <w:rsid w:val="007D66FD"/>
    <w:rsid w:val="007F59F1"/>
    <w:rsid w:val="0080337E"/>
    <w:rsid w:val="00820CD5"/>
    <w:rsid w:val="008460A3"/>
    <w:rsid w:val="00851056"/>
    <w:rsid w:val="008519C4"/>
    <w:rsid w:val="008725D9"/>
    <w:rsid w:val="00884E71"/>
    <w:rsid w:val="008A570F"/>
    <w:rsid w:val="008C3837"/>
    <w:rsid w:val="008F37A3"/>
    <w:rsid w:val="00903954"/>
    <w:rsid w:val="0091601E"/>
    <w:rsid w:val="00916A4B"/>
    <w:rsid w:val="00957515"/>
    <w:rsid w:val="0097668A"/>
    <w:rsid w:val="009917A2"/>
    <w:rsid w:val="009A0026"/>
    <w:rsid w:val="009A420B"/>
    <w:rsid w:val="009B2748"/>
    <w:rsid w:val="009E476F"/>
    <w:rsid w:val="009F5AD5"/>
    <w:rsid w:val="00A26F4D"/>
    <w:rsid w:val="00A33230"/>
    <w:rsid w:val="00A423DE"/>
    <w:rsid w:val="00A50B8D"/>
    <w:rsid w:val="00A52F4D"/>
    <w:rsid w:val="00A802AF"/>
    <w:rsid w:val="00AA2C92"/>
    <w:rsid w:val="00AB4E8F"/>
    <w:rsid w:val="00AC05C4"/>
    <w:rsid w:val="00AD7AA2"/>
    <w:rsid w:val="00AE2217"/>
    <w:rsid w:val="00AE6493"/>
    <w:rsid w:val="00AF08FB"/>
    <w:rsid w:val="00B2478E"/>
    <w:rsid w:val="00B34CFB"/>
    <w:rsid w:val="00B41156"/>
    <w:rsid w:val="00B57498"/>
    <w:rsid w:val="00B668F0"/>
    <w:rsid w:val="00B731B5"/>
    <w:rsid w:val="00B86A5E"/>
    <w:rsid w:val="00B90621"/>
    <w:rsid w:val="00B9545C"/>
    <w:rsid w:val="00BC7642"/>
    <w:rsid w:val="00BD0F08"/>
    <w:rsid w:val="00BD310B"/>
    <w:rsid w:val="00BE2311"/>
    <w:rsid w:val="00BF2B1D"/>
    <w:rsid w:val="00C60199"/>
    <w:rsid w:val="00C64807"/>
    <w:rsid w:val="00C7001B"/>
    <w:rsid w:val="00C94179"/>
    <w:rsid w:val="00C957B8"/>
    <w:rsid w:val="00CD68EB"/>
    <w:rsid w:val="00D64389"/>
    <w:rsid w:val="00D65F2C"/>
    <w:rsid w:val="00D70331"/>
    <w:rsid w:val="00D72B8E"/>
    <w:rsid w:val="00D93CA8"/>
    <w:rsid w:val="00DA1BEA"/>
    <w:rsid w:val="00DA7F44"/>
    <w:rsid w:val="00DF28AA"/>
    <w:rsid w:val="00DF38E1"/>
    <w:rsid w:val="00E369A2"/>
    <w:rsid w:val="00E64C07"/>
    <w:rsid w:val="00E67702"/>
    <w:rsid w:val="00E82F8B"/>
    <w:rsid w:val="00E86ACA"/>
    <w:rsid w:val="00E8754D"/>
    <w:rsid w:val="00EA2447"/>
    <w:rsid w:val="00EA3B51"/>
    <w:rsid w:val="00EE72D1"/>
    <w:rsid w:val="00F0121A"/>
    <w:rsid w:val="00F13649"/>
    <w:rsid w:val="00F1493A"/>
    <w:rsid w:val="00F572D2"/>
    <w:rsid w:val="00FD01A3"/>
    <w:rsid w:val="00FD6C37"/>
    <w:rsid w:val="18B4FC2D"/>
    <w:rsid w:val="1AC16ED5"/>
    <w:rsid w:val="367C2D1A"/>
    <w:rsid w:val="622B6D0A"/>
    <w:rsid w:val="6D2075BB"/>
    <w:rsid w:val="7B55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9C1A"/>
  <w15:chartTrackingRefBased/>
  <w15:docId w15:val="{03D41320-C352-4D69-99C7-924C3588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39A4"/>
    <w:pPr>
      <w:spacing w:after="0" w:line="240" w:lineRule="auto"/>
    </w:pPr>
    <w:rPr>
      <w:rFonts w:ascii="Tahoma" w:eastAsia="MS Mincho" w:hAnsi="Tahoma" w:cs="Times New Roman"/>
      <w:color w:val="auto"/>
      <w:sz w:val="22"/>
      <w:szCs w:val="24"/>
    </w:rPr>
  </w:style>
  <w:style w:type="paragraph" w:styleId="Heading1">
    <w:name w:val="heading 1"/>
    <w:basedOn w:val="Normal"/>
    <w:next w:val="Normal"/>
    <w:link w:val="Heading1Char"/>
    <w:uiPriority w:val="9"/>
    <w:rsid w:val="00B9545C"/>
    <w:pPr>
      <w:keepNext/>
      <w:keepLines/>
      <w:spacing w:before="120" w:after="120"/>
      <w:outlineLvl w:val="0"/>
    </w:pPr>
    <w:rPr>
      <w:rFonts w:eastAsiaTheme="majorEastAsia" w:cstheme="majorBidi"/>
      <w:b/>
      <w:color w:val="888F96" w:themeColor="text2" w:themeTint="80"/>
      <w:sz w:val="28"/>
      <w:szCs w:val="32"/>
    </w:rPr>
  </w:style>
  <w:style w:type="paragraph" w:styleId="Heading2">
    <w:name w:val="heading 2"/>
    <w:aliases w:val="Sub Report Header"/>
    <w:basedOn w:val="Normal"/>
    <w:next w:val="Normal"/>
    <w:link w:val="Heading2Char"/>
    <w:uiPriority w:val="9"/>
    <w:unhideWhenUsed/>
    <w:qFormat/>
    <w:rsid w:val="00175D46"/>
    <w:pPr>
      <w:keepNext/>
      <w:keepLines/>
      <w:tabs>
        <w:tab w:val="left" w:pos="4500"/>
      </w:tabs>
      <w:spacing w:before="160" w:after="120"/>
      <w:ind w:left="1260"/>
      <w:outlineLvl w:val="1"/>
    </w:pPr>
    <w:rPr>
      <w:rFonts w:eastAsiaTheme="majorEastAsia" w:cstheme="majorBidi"/>
      <w:b/>
      <w:color w:val="92D050"/>
      <w:sz w:val="32"/>
      <w:szCs w:val="32"/>
    </w:rPr>
  </w:style>
  <w:style w:type="paragraph" w:styleId="Heading3">
    <w:name w:val="heading 3"/>
    <w:aliases w:val="Report Date"/>
    <w:basedOn w:val="Heading1"/>
    <w:next w:val="Normal"/>
    <w:link w:val="Heading3Char"/>
    <w:uiPriority w:val="9"/>
    <w:unhideWhenUsed/>
    <w:rsid w:val="00175D46"/>
    <w:pPr>
      <w:ind w:left="1260"/>
      <w:outlineLvl w:val="2"/>
    </w:pPr>
    <w:rPr>
      <w:color w:val="7F7F7F" w:themeColor="text1" w:themeTint="80"/>
    </w:rPr>
  </w:style>
  <w:style w:type="paragraph" w:styleId="Heading4">
    <w:name w:val="heading 4"/>
    <w:basedOn w:val="Normal"/>
    <w:next w:val="Normal"/>
    <w:link w:val="Heading4Char"/>
    <w:uiPriority w:val="9"/>
    <w:semiHidden/>
    <w:unhideWhenUsed/>
    <w:qFormat/>
    <w:rsid w:val="00782C22"/>
    <w:pPr>
      <w:keepNext/>
      <w:keepLines/>
      <w:spacing w:before="40"/>
      <w:outlineLvl w:val="3"/>
    </w:pPr>
    <w:rPr>
      <w:rFonts w:asciiTheme="majorHAnsi" w:eastAsiaTheme="majorEastAsia" w:hAnsiTheme="majorHAnsi" w:cstheme="majorBidi"/>
      <w:i/>
      <w:iCs/>
      <w:color w:val="11826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68EB"/>
    <w:rPr>
      <w:color w:val="605E5C"/>
      <w:shd w:val="clear" w:color="auto" w:fill="E1DFDD"/>
    </w:rPr>
  </w:style>
  <w:style w:type="character" w:customStyle="1" w:styleId="Heading3Char">
    <w:name w:val="Heading 3 Char"/>
    <w:aliases w:val="Report Date Char"/>
    <w:basedOn w:val="DefaultParagraphFont"/>
    <w:link w:val="Heading3"/>
    <w:uiPriority w:val="9"/>
    <w:rsid w:val="00175D46"/>
    <w:rPr>
      <w:rFonts w:ascii="Tahoma" w:eastAsiaTheme="majorEastAsia" w:hAnsi="Tahoma" w:cstheme="majorBidi"/>
      <w:b/>
      <w:color w:val="7F7F7F" w:themeColor="text1" w:themeTint="80"/>
      <w:sz w:val="28"/>
      <w:szCs w:val="32"/>
    </w:rPr>
  </w:style>
  <w:style w:type="paragraph" w:styleId="BalloonText">
    <w:name w:val="Balloon Text"/>
    <w:basedOn w:val="Normal"/>
    <w:link w:val="BalloonTextChar"/>
    <w:uiPriority w:val="99"/>
    <w:semiHidden/>
    <w:unhideWhenUsed/>
    <w:rsid w:val="0033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8B"/>
    <w:rPr>
      <w:rFonts w:ascii="Segoe UI" w:hAnsi="Segoe UI" w:cs="Segoe UI"/>
      <w:sz w:val="18"/>
      <w:szCs w:val="18"/>
    </w:rPr>
  </w:style>
  <w:style w:type="character" w:customStyle="1" w:styleId="Heading1Char">
    <w:name w:val="Heading 1 Char"/>
    <w:basedOn w:val="DefaultParagraphFont"/>
    <w:link w:val="Heading1"/>
    <w:uiPriority w:val="9"/>
    <w:rsid w:val="00B9545C"/>
    <w:rPr>
      <w:rFonts w:ascii="Tahoma" w:eastAsiaTheme="majorEastAsia" w:hAnsi="Tahoma" w:cstheme="majorBidi"/>
      <w:b/>
      <w:color w:val="888F96" w:themeColor="text2" w:themeTint="80"/>
      <w:sz w:val="28"/>
      <w:szCs w:val="32"/>
    </w:rPr>
  </w:style>
  <w:style w:type="character" w:customStyle="1" w:styleId="Heading2Char">
    <w:name w:val="Heading 2 Char"/>
    <w:aliases w:val="Sub Report Header Char"/>
    <w:basedOn w:val="DefaultParagraphFont"/>
    <w:link w:val="Heading2"/>
    <w:uiPriority w:val="9"/>
    <w:rsid w:val="00175D46"/>
    <w:rPr>
      <w:rFonts w:ascii="Tahoma" w:eastAsiaTheme="majorEastAsia" w:hAnsi="Tahoma" w:cstheme="majorBidi"/>
      <w:b/>
      <w:color w:val="92D050"/>
      <w:sz w:val="32"/>
      <w:szCs w:val="32"/>
    </w:rPr>
  </w:style>
  <w:style w:type="character" w:customStyle="1" w:styleId="Heading4Char">
    <w:name w:val="Heading 4 Char"/>
    <w:basedOn w:val="DefaultParagraphFont"/>
    <w:link w:val="Heading4"/>
    <w:uiPriority w:val="9"/>
    <w:semiHidden/>
    <w:rsid w:val="00782C22"/>
    <w:rPr>
      <w:rFonts w:asciiTheme="majorHAnsi" w:eastAsiaTheme="majorEastAsia" w:hAnsiTheme="majorHAnsi" w:cstheme="majorBidi"/>
      <w:i/>
      <w:iCs/>
      <w:color w:val="11826C" w:themeColor="accent1" w:themeShade="BF"/>
      <w:sz w:val="24"/>
      <w:szCs w:val="24"/>
    </w:rPr>
  </w:style>
  <w:style w:type="paragraph" w:styleId="NormalWeb">
    <w:name w:val="Normal (Web)"/>
    <w:basedOn w:val="Normal"/>
    <w:uiPriority w:val="99"/>
    <w:semiHidden/>
    <w:unhideWhenUsed/>
    <w:rsid w:val="00782C22"/>
    <w:pPr>
      <w:spacing w:before="100" w:beforeAutospacing="1" w:after="100" w:afterAutospacing="1"/>
    </w:pPr>
    <w:rPr>
      <w:rFonts w:ascii="Times New Roman" w:eastAsia="Times New Roman" w:hAnsi="Times New Roman"/>
    </w:rPr>
  </w:style>
  <w:style w:type="paragraph" w:customStyle="1" w:styleId="ReportTitle">
    <w:name w:val="Report Title"/>
    <w:basedOn w:val="Normal"/>
    <w:autoRedefine/>
    <w:qFormat/>
    <w:rsid w:val="00683D93"/>
    <w:pPr>
      <w:spacing w:before="240" w:after="240"/>
      <w:ind w:left="720"/>
    </w:pPr>
    <w:rPr>
      <w:rFonts w:eastAsia="Trade Gothic Next" w:cs="Tahoma"/>
      <w:b/>
      <w:color w:val="7F7F7F" w:themeColor="text1" w:themeTint="80"/>
      <w:kern w:val="2"/>
      <w:sz w:val="56"/>
      <w:szCs w:val="56"/>
      <w14:ligatures w14:val="standardContextual"/>
    </w:rPr>
  </w:style>
  <w:style w:type="paragraph" w:styleId="ListParagraph">
    <w:name w:val="List Paragraph"/>
    <w:basedOn w:val="Normal"/>
    <w:uiPriority w:val="34"/>
    <w:qFormat/>
    <w:rsid w:val="00A423DE"/>
    <w:pPr>
      <w:spacing w:after="160" w:line="259" w:lineRule="auto"/>
      <w:ind w:left="720"/>
      <w:contextualSpacing/>
    </w:pPr>
    <w:rPr>
      <w:rFonts w:asciiTheme="minorHAnsi" w:eastAsiaTheme="minorHAnsi" w:hAnsiTheme="minorHAnsi" w:cstheme="minorBidi"/>
      <w:szCs w:val="22"/>
    </w:rPr>
  </w:style>
  <w:style w:type="paragraph" w:styleId="Header">
    <w:name w:val="header"/>
    <w:basedOn w:val="Normal"/>
    <w:link w:val="HeaderChar"/>
    <w:uiPriority w:val="2"/>
    <w:semiHidden/>
    <w:unhideWhenUsed/>
    <w:rsid w:val="007F59F1"/>
    <w:pPr>
      <w:tabs>
        <w:tab w:val="center" w:pos="4680"/>
        <w:tab w:val="right" w:pos="9360"/>
      </w:tabs>
    </w:pPr>
  </w:style>
  <w:style w:type="character" w:customStyle="1" w:styleId="HeaderChar">
    <w:name w:val="Header Char"/>
    <w:basedOn w:val="DefaultParagraphFont"/>
    <w:link w:val="Header"/>
    <w:uiPriority w:val="2"/>
    <w:semiHidden/>
    <w:rsid w:val="007F59F1"/>
    <w:rPr>
      <w:rFonts w:ascii="Tahoma" w:eastAsia="MS Mincho" w:hAnsi="Tahoma" w:cs="Times New Roman"/>
      <w:color w:val="auto"/>
      <w:sz w:val="22"/>
      <w:szCs w:val="24"/>
    </w:rPr>
  </w:style>
  <w:style w:type="paragraph" w:styleId="Footer">
    <w:name w:val="footer"/>
    <w:basedOn w:val="Normal"/>
    <w:link w:val="FooterChar"/>
    <w:uiPriority w:val="2"/>
    <w:semiHidden/>
    <w:unhideWhenUsed/>
    <w:rsid w:val="007F59F1"/>
    <w:pPr>
      <w:tabs>
        <w:tab w:val="center" w:pos="4680"/>
        <w:tab w:val="right" w:pos="9360"/>
      </w:tabs>
    </w:pPr>
  </w:style>
  <w:style w:type="character" w:customStyle="1" w:styleId="FooterChar">
    <w:name w:val="Footer Char"/>
    <w:basedOn w:val="DefaultParagraphFont"/>
    <w:link w:val="Footer"/>
    <w:uiPriority w:val="2"/>
    <w:semiHidden/>
    <w:rsid w:val="007F59F1"/>
    <w:rPr>
      <w:rFonts w:ascii="Tahoma" w:eastAsia="MS Mincho" w:hAnsi="Tahoma" w:cs="Times New Roman"/>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1235">
      <w:bodyDiv w:val="1"/>
      <w:marLeft w:val="0"/>
      <w:marRight w:val="0"/>
      <w:marTop w:val="0"/>
      <w:marBottom w:val="0"/>
      <w:divBdr>
        <w:top w:val="none" w:sz="0" w:space="0" w:color="auto"/>
        <w:left w:val="none" w:sz="0" w:space="0" w:color="auto"/>
        <w:bottom w:val="none" w:sz="0" w:space="0" w:color="auto"/>
        <w:right w:val="none" w:sz="0" w:space="0" w:color="auto"/>
      </w:divBdr>
    </w:div>
    <w:div w:id="424158034">
      <w:bodyDiv w:val="1"/>
      <w:marLeft w:val="0"/>
      <w:marRight w:val="0"/>
      <w:marTop w:val="0"/>
      <w:marBottom w:val="0"/>
      <w:divBdr>
        <w:top w:val="none" w:sz="0" w:space="0" w:color="auto"/>
        <w:left w:val="none" w:sz="0" w:space="0" w:color="auto"/>
        <w:bottom w:val="none" w:sz="0" w:space="0" w:color="auto"/>
        <w:right w:val="none" w:sz="0" w:space="0" w:color="auto"/>
      </w:divBdr>
    </w:div>
    <w:div w:id="1054550598">
      <w:bodyDiv w:val="1"/>
      <w:marLeft w:val="0"/>
      <w:marRight w:val="0"/>
      <w:marTop w:val="0"/>
      <w:marBottom w:val="0"/>
      <w:divBdr>
        <w:top w:val="none" w:sz="0" w:space="0" w:color="auto"/>
        <w:left w:val="none" w:sz="0" w:space="0" w:color="auto"/>
        <w:bottom w:val="none" w:sz="0" w:space="0" w:color="auto"/>
        <w:right w:val="none" w:sz="0" w:space="0" w:color="auto"/>
      </w:divBdr>
    </w:div>
    <w:div w:id="1134175140">
      <w:bodyDiv w:val="1"/>
      <w:marLeft w:val="0"/>
      <w:marRight w:val="0"/>
      <w:marTop w:val="0"/>
      <w:marBottom w:val="0"/>
      <w:divBdr>
        <w:top w:val="none" w:sz="0" w:space="0" w:color="auto"/>
        <w:left w:val="none" w:sz="0" w:space="0" w:color="auto"/>
        <w:bottom w:val="none" w:sz="0" w:space="0" w:color="auto"/>
        <w:right w:val="none" w:sz="0" w:space="0" w:color="auto"/>
      </w:divBdr>
    </w:div>
    <w:div w:id="1559975100">
      <w:bodyDiv w:val="1"/>
      <w:marLeft w:val="0"/>
      <w:marRight w:val="0"/>
      <w:marTop w:val="0"/>
      <w:marBottom w:val="0"/>
      <w:divBdr>
        <w:top w:val="none" w:sz="0" w:space="0" w:color="auto"/>
        <w:left w:val="none" w:sz="0" w:space="0" w:color="auto"/>
        <w:bottom w:val="none" w:sz="0" w:space="0" w:color="auto"/>
        <w:right w:val="none" w:sz="0" w:space="0" w:color="auto"/>
      </w:divBdr>
    </w:div>
    <w:div w:id="17871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wabl\AppData\Roaming\Microsoft\Templates\Business%20letter%20(Sales%20Stripes%20design).dotx" TargetMode="Externa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1686B-DAFB-4DC4-8777-D7C1B4ABBA35}">
  <ds:schemaRefs>
    <ds:schemaRef ds:uri="http://schemas.microsoft.com/sharepoint/v3/contenttype/forms"/>
  </ds:schemaRefs>
</ds:datastoreItem>
</file>

<file path=customXml/itemProps2.xml><?xml version="1.0" encoding="utf-8"?>
<ds:datastoreItem xmlns:ds="http://schemas.openxmlformats.org/officeDocument/2006/customXml" ds:itemID="{73D6876D-E7A8-4492-8237-F5EDEDB1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(Sales Stripes design).dotx</Template>
  <TotalTime>47</TotalTime>
  <Pages>1</Pages>
  <Words>975</Words>
  <Characters>5560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Letterhead (Sales stripes)</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(Sales stripes)</dc:title>
  <dc:subject/>
  <dc:creator>"edw</dc:creator>
  <cp:keywords/>
  <cp:lastModifiedBy>Robyn Gray</cp:lastModifiedBy>
  <cp:revision>53</cp:revision>
  <cp:lastPrinted>2024-07-12T18:43:00Z</cp:lastPrinted>
  <dcterms:created xsi:type="dcterms:W3CDTF">2024-09-27T22:43:00Z</dcterms:created>
  <dcterms:modified xsi:type="dcterms:W3CDTF">2026-04-07T16:29:00Z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GrammarlyDocumentId">
    <vt:lpwstr>b6486122-26d1-4cea-ad90-468568bfee31</vt:lpwstr>
  </property>
</Properties>
</file>